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CABA8" w14:textId="5B74E100" w:rsidR="007A4480" w:rsidRPr="00E72B98" w:rsidRDefault="004F5781" w:rsidP="00A74721">
      <w:pPr>
        <w:pStyle w:val="Heading2"/>
        <w:ind w:left="2160" w:hanging="2160"/>
        <w:rPr>
          <w:rFonts w:asciiTheme="minorHAnsi" w:hAnsiTheme="minorHAnsi" w:cstheme="minorHAnsi"/>
          <w:color w:val="auto"/>
          <w:sz w:val="24"/>
          <w:szCs w:val="24"/>
        </w:rPr>
      </w:pPr>
      <w:r w:rsidRPr="00E72B98">
        <w:rPr>
          <w:rFonts w:asciiTheme="minorHAnsi" w:hAnsiTheme="minorHAnsi" w:cstheme="minorHAnsi"/>
          <w:b/>
          <w:color w:val="auto"/>
          <w:sz w:val="24"/>
          <w:szCs w:val="24"/>
        </w:rPr>
        <w:t>Minutes:</w:t>
      </w:r>
      <w:r w:rsidRPr="00E72B98">
        <w:rPr>
          <w:rFonts w:asciiTheme="minorHAnsi" w:hAnsiTheme="minorHAnsi" w:cstheme="minorHAnsi"/>
          <w:b/>
          <w:color w:val="auto"/>
          <w:sz w:val="24"/>
          <w:szCs w:val="24"/>
        </w:rPr>
        <w:tab/>
      </w:r>
      <w:r w:rsidR="0010187C" w:rsidRPr="00E72B98">
        <w:rPr>
          <w:rFonts w:asciiTheme="minorHAnsi" w:hAnsiTheme="minorHAnsi" w:cstheme="minorHAnsi"/>
          <w:color w:val="auto"/>
          <w:sz w:val="24"/>
          <w:szCs w:val="24"/>
        </w:rPr>
        <w:t xml:space="preserve">of the BLTC committee meeting held on </w:t>
      </w:r>
      <w:r w:rsidR="00A74721">
        <w:rPr>
          <w:rFonts w:asciiTheme="minorHAnsi" w:hAnsiTheme="minorHAnsi" w:cstheme="minorHAnsi"/>
          <w:color w:val="auto"/>
          <w:sz w:val="24"/>
          <w:szCs w:val="24"/>
        </w:rPr>
        <w:t>10</w:t>
      </w:r>
      <w:r w:rsidR="00A74721" w:rsidRPr="00A74721">
        <w:rPr>
          <w:rFonts w:asciiTheme="minorHAnsi" w:hAnsiTheme="minorHAnsi" w:cstheme="minorHAnsi"/>
          <w:color w:val="auto"/>
          <w:sz w:val="24"/>
          <w:szCs w:val="24"/>
          <w:vertAlign w:val="superscript"/>
        </w:rPr>
        <w:t>th</w:t>
      </w:r>
      <w:r w:rsidR="00F025E5">
        <w:rPr>
          <w:rFonts w:asciiTheme="minorHAnsi" w:hAnsiTheme="minorHAnsi" w:cstheme="minorHAnsi"/>
          <w:color w:val="auto"/>
          <w:sz w:val="24"/>
          <w:szCs w:val="24"/>
        </w:rPr>
        <w:t xml:space="preserve"> </w:t>
      </w:r>
      <w:r w:rsidR="00A74721">
        <w:rPr>
          <w:rFonts w:asciiTheme="minorHAnsi" w:hAnsiTheme="minorHAnsi" w:cstheme="minorHAnsi"/>
          <w:color w:val="auto"/>
          <w:sz w:val="24"/>
          <w:szCs w:val="24"/>
        </w:rPr>
        <w:t>September</w:t>
      </w:r>
      <w:r w:rsidR="00F025E5">
        <w:rPr>
          <w:rFonts w:asciiTheme="minorHAnsi" w:hAnsiTheme="minorHAnsi" w:cstheme="minorHAnsi"/>
          <w:color w:val="auto"/>
          <w:sz w:val="24"/>
          <w:szCs w:val="24"/>
        </w:rPr>
        <w:t xml:space="preserve"> 2018</w:t>
      </w:r>
      <w:r w:rsidR="0010187C" w:rsidRPr="00E72B98">
        <w:rPr>
          <w:rFonts w:asciiTheme="minorHAnsi" w:hAnsiTheme="minorHAnsi" w:cstheme="minorHAnsi"/>
          <w:color w:val="auto"/>
          <w:sz w:val="24"/>
          <w:szCs w:val="24"/>
        </w:rPr>
        <w:t xml:space="preserve"> at 7.3</w:t>
      </w:r>
      <w:r w:rsidR="00F025E5">
        <w:rPr>
          <w:rFonts w:asciiTheme="minorHAnsi" w:hAnsiTheme="minorHAnsi" w:cstheme="minorHAnsi"/>
          <w:color w:val="auto"/>
          <w:sz w:val="24"/>
          <w:szCs w:val="24"/>
        </w:rPr>
        <w:t>0pm</w:t>
      </w:r>
    </w:p>
    <w:p w14:paraId="2DF240F5" w14:textId="1D31359B" w:rsidR="00824004" w:rsidRPr="00E72B98" w:rsidRDefault="00AC2F12" w:rsidP="0010187C">
      <w:pPr>
        <w:pStyle w:val="Heading2"/>
        <w:ind w:left="2160" w:hanging="2160"/>
        <w:rPr>
          <w:rFonts w:asciiTheme="minorHAnsi" w:hAnsiTheme="minorHAnsi" w:cstheme="minorHAnsi"/>
          <w:color w:val="auto"/>
          <w:sz w:val="24"/>
          <w:szCs w:val="24"/>
        </w:rPr>
      </w:pPr>
      <w:r w:rsidRPr="00E72B98">
        <w:rPr>
          <w:rFonts w:asciiTheme="minorHAnsi" w:hAnsiTheme="minorHAnsi" w:cstheme="minorHAnsi"/>
          <w:b/>
          <w:color w:val="auto"/>
          <w:sz w:val="24"/>
          <w:szCs w:val="24"/>
        </w:rPr>
        <w:t>Present</w:t>
      </w:r>
      <w:r w:rsidR="004F5781" w:rsidRPr="00E72B98">
        <w:rPr>
          <w:rFonts w:asciiTheme="minorHAnsi" w:hAnsiTheme="minorHAnsi" w:cstheme="minorHAnsi"/>
          <w:b/>
          <w:color w:val="auto"/>
          <w:sz w:val="24"/>
          <w:szCs w:val="24"/>
        </w:rPr>
        <w:t>:</w:t>
      </w:r>
      <w:r w:rsidR="00824004" w:rsidRPr="00E72B98">
        <w:rPr>
          <w:rFonts w:asciiTheme="minorHAnsi" w:hAnsiTheme="minorHAnsi" w:cstheme="minorHAnsi"/>
          <w:color w:val="auto"/>
          <w:sz w:val="24"/>
          <w:szCs w:val="24"/>
        </w:rPr>
        <w:t xml:space="preserve"> </w:t>
      </w:r>
      <w:r w:rsidRPr="00E72B98">
        <w:rPr>
          <w:rFonts w:asciiTheme="minorHAnsi" w:hAnsiTheme="minorHAnsi" w:cstheme="minorHAnsi"/>
          <w:color w:val="auto"/>
          <w:sz w:val="24"/>
          <w:szCs w:val="24"/>
        </w:rPr>
        <w:tab/>
      </w:r>
      <w:r w:rsidR="0010187C" w:rsidRPr="00E72B98">
        <w:rPr>
          <w:rFonts w:asciiTheme="minorHAnsi" w:hAnsiTheme="minorHAnsi" w:cstheme="minorHAnsi"/>
          <w:color w:val="auto"/>
          <w:sz w:val="24"/>
          <w:szCs w:val="24"/>
        </w:rPr>
        <w:t xml:space="preserve">Elizabeth Williams, Jane Read, Matt McCombe, Jalpa Lai, James Morris, Pam Lansdell, </w:t>
      </w:r>
      <w:r w:rsidR="00F025E5" w:rsidRPr="00F025E5">
        <w:rPr>
          <w:rFonts w:asciiTheme="minorHAnsi" w:hAnsiTheme="minorHAnsi" w:cstheme="minorHAnsi"/>
          <w:color w:val="auto"/>
          <w:sz w:val="24"/>
          <w:szCs w:val="24"/>
        </w:rPr>
        <w:t>Louise Tierney</w:t>
      </w:r>
      <w:r w:rsidR="00845C8F">
        <w:rPr>
          <w:rFonts w:asciiTheme="minorHAnsi" w:hAnsiTheme="minorHAnsi" w:cstheme="minorHAnsi"/>
          <w:color w:val="auto"/>
          <w:sz w:val="24"/>
          <w:szCs w:val="24"/>
        </w:rPr>
        <w:t>, James Nash, Richard Fenton</w:t>
      </w:r>
    </w:p>
    <w:p w14:paraId="2EA32DD9" w14:textId="042D9D2C" w:rsidR="00F025E5" w:rsidRDefault="0010187C" w:rsidP="00F025E5">
      <w:pPr>
        <w:pStyle w:val="Heading2"/>
        <w:ind w:left="2160" w:hanging="2160"/>
        <w:rPr>
          <w:rFonts w:asciiTheme="minorHAnsi" w:hAnsiTheme="minorHAnsi" w:cstheme="minorHAnsi"/>
          <w:color w:val="auto"/>
          <w:sz w:val="24"/>
          <w:szCs w:val="24"/>
        </w:rPr>
      </w:pPr>
      <w:r w:rsidRPr="00F025E5">
        <w:rPr>
          <w:rFonts w:cstheme="minorHAnsi"/>
          <w:b/>
          <w:color w:val="auto"/>
          <w:sz w:val="24"/>
          <w:szCs w:val="24"/>
        </w:rPr>
        <w:t>Apologies</w:t>
      </w:r>
      <w:r w:rsidRPr="00E72B98">
        <w:rPr>
          <w:rFonts w:cstheme="minorHAnsi"/>
        </w:rPr>
        <w:t>:</w:t>
      </w:r>
      <w:r w:rsidRPr="00E72B98">
        <w:rPr>
          <w:rFonts w:cstheme="minorHAnsi"/>
        </w:rPr>
        <w:tab/>
      </w:r>
      <w:r w:rsidR="00A74721" w:rsidRPr="00A74721">
        <w:rPr>
          <w:rFonts w:cstheme="minorHAnsi"/>
          <w:color w:val="auto"/>
        </w:rPr>
        <w:t xml:space="preserve">Jane Timmis, </w:t>
      </w:r>
      <w:r w:rsidR="00A74721" w:rsidRPr="00F025E5">
        <w:rPr>
          <w:rFonts w:asciiTheme="minorHAnsi" w:hAnsiTheme="minorHAnsi" w:cstheme="minorHAnsi"/>
          <w:color w:val="auto"/>
          <w:sz w:val="24"/>
          <w:szCs w:val="24"/>
        </w:rPr>
        <w:t>Jenny Cox</w:t>
      </w:r>
      <w:r w:rsidR="00A74721">
        <w:rPr>
          <w:rFonts w:asciiTheme="minorHAnsi" w:hAnsiTheme="minorHAnsi" w:cstheme="minorHAnsi"/>
          <w:color w:val="auto"/>
          <w:sz w:val="24"/>
          <w:szCs w:val="24"/>
        </w:rPr>
        <w:t xml:space="preserve">, </w:t>
      </w:r>
      <w:r w:rsidR="00A74721" w:rsidRPr="00E72B98">
        <w:rPr>
          <w:rFonts w:asciiTheme="minorHAnsi" w:hAnsiTheme="minorHAnsi" w:cstheme="minorHAnsi"/>
          <w:color w:val="auto"/>
          <w:sz w:val="24"/>
          <w:szCs w:val="24"/>
        </w:rPr>
        <w:t>Yvonne Burrage</w:t>
      </w:r>
    </w:p>
    <w:p w14:paraId="64F34E2A" w14:textId="77777777" w:rsidR="00EE55D2" w:rsidRPr="00EE55D2" w:rsidRDefault="00EE55D2" w:rsidP="00EE55D2"/>
    <w:p w14:paraId="03BDC340" w14:textId="4CC7A437" w:rsidR="002E3F10" w:rsidRPr="00E72B98" w:rsidRDefault="002E3F10" w:rsidP="0010187C">
      <w:pPr>
        <w:rPr>
          <w:rFonts w:cstheme="minorHAnsi"/>
        </w:rPr>
      </w:pPr>
      <w:r w:rsidRPr="00E72B98">
        <w:rPr>
          <w:rFonts w:cstheme="minorHAnsi"/>
          <w:b/>
        </w:rPr>
        <w:t>In Attendance:</w:t>
      </w:r>
      <w:r w:rsidRPr="00E72B98">
        <w:rPr>
          <w:rFonts w:cstheme="minorHAnsi"/>
          <w:b/>
        </w:rPr>
        <w:tab/>
      </w:r>
      <w:r w:rsidR="00F025E5" w:rsidRPr="00E72B98">
        <w:rPr>
          <w:rFonts w:cstheme="minorHAnsi"/>
        </w:rPr>
        <w:t>Helen Ingram</w:t>
      </w:r>
      <w:r w:rsidR="00F025E5">
        <w:rPr>
          <w:rFonts w:cstheme="minorHAnsi"/>
        </w:rPr>
        <w:t xml:space="preserve">, </w:t>
      </w:r>
      <w:r w:rsidRPr="00E72B98">
        <w:rPr>
          <w:rFonts w:cstheme="minorHAnsi"/>
        </w:rPr>
        <w:t>Emma Lever</w:t>
      </w:r>
    </w:p>
    <w:p w14:paraId="21F81118" w14:textId="77777777" w:rsidR="00A53C91" w:rsidRPr="00E72B98" w:rsidRDefault="00A53C91" w:rsidP="00A53C91">
      <w:pPr>
        <w:rPr>
          <w:rFonts w:cstheme="minorHAnsi"/>
        </w:rPr>
      </w:pPr>
    </w:p>
    <w:p w14:paraId="44B48AF4" w14:textId="77777777" w:rsidR="00A53C91" w:rsidRPr="00E72B98" w:rsidRDefault="00A53C91" w:rsidP="00A53C91">
      <w:pPr>
        <w:ind w:left="720"/>
        <w:rPr>
          <w:rFonts w:cstheme="minorHAnsi"/>
        </w:rPr>
      </w:pPr>
    </w:p>
    <w:tbl>
      <w:tblPr>
        <w:tblStyle w:val="TableGrid"/>
        <w:tblW w:w="9498" w:type="dxa"/>
        <w:tblInd w:w="-5" w:type="dxa"/>
        <w:tblLook w:val="04A0" w:firstRow="1" w:lastRow="0" w:firstColumn="1" w:lastColumn="0" w:noHBand="0" w:noVBand="1"/>
      </w:tblPr>
      <w:tblGrid>
        <w:gridCol w:w="709"/>
        <w:gridCol w:w="7683"/>
        <w:gridCol w:w="1106"/>
      </w:tblGrid>
      <w:tr w:rsidR="000103B4" w:rsidRPr="00E72B98" w14:paraId="763EE9A1" w14:textId="77777777" w:rsidTr="00651886">
        <w:tc>
          <w:tcPr>
            <w:tcW w:w="8392" w:type="dxa"/>
            <w:gridSpan w:val="2"/>
          </w:tcPr>
          <w:p w14:paraId="5D43862F" w14:textId="77777777" w:rsidR="0010187C" w:rsidRPr="00E72B98" w:rsidRDefault="0010187C" w:rsidP="007C1EA2">
            <w:pPr>
              <w:tabs>
                <w:tab w:val="left" w:pos="7246"/>
              </w:tabs>
              <w:rPr>
                <w:rFonts w:cstheme="minorHAnsi"/>
              </w:rPr>
            </w:pPr>
            <w:r w:rsidRPr="00E72B98">
              <w:rPr>
                <w:rFonts w:cstheme="minorHAnsi"/>
              </w:rPr>
              <w:t>Chair: Elizabeth Williams</w:t>
            </w:r>
            <w:r w:rsidR="007C1EA2" w:rsidRPr="00E72B98">
              <w:rPr>
                <w:rFonts w:cstheme="minorHAnsi"/>
              </w:rPr>
              <w:tab/>
            </w:r>
          </w:p>
        </w:tc>
        <w:tc>
          <w:tcPr>
            <w:tcW w:w="1106" w:type="dxa"/>
          </w:tcPr>
          <w:p w14:paraId="027FA739" w14:textId="77777777" w:rsidR="0010187C" w:rsidRPr="00E72B98" w:rsidRDefault="0010187C" w:rsidP="00651886">
            <w:pPr>
              <w:rPr>
                <w:rFonts w:cstheme="minorHAnsi"/>
              </w:rPr>
            </w:pPr>
            <w:r w:rsidRPr="00E72B98">
              <w:rPr>
                <w:rFonts w:cstheme="minorHAnsi"/>
              </w:rPr>
              <w:t>ACTION</w:t>
            </w:r>
          </w:p>
        </w:tc>
      </w:tr>
      <w:tr w:rsidR="000103B4" w:rsidRPr="00E72B98" w14:paraId="4AD89C6A" w14:textId="77777777" w:rsidTr="00651886">
        <w:tc>
          <w:tcPr>
            <w:tcW w:w="709" w:type="dxa"/>
          </w:tcPr>
          <w:p w14:paraId="6695C0F8" w14:textId="77777777" w:rsidR="00A53C91" w:rsidRPr="00E72B98" w:rsidRDefault="00A53C91" w:rsidP="00651886">
            <w:pPr>
              <w:rPr>
                <w:rFonts w:cstheme="minorHAnsi"/>
              </w:rPr>
            </w:pPr>
            <w:r w:rsidRPr="00E72B98">
              <w:rPr>
                <w:rFonts w:cstheme="minorHAnsi"/>
              </w:rPr>
              <w:t>1.</w:t>
            </w:r>
          </w:p>
        </w:tc>
        <w:tc>
          <w:tcPr>
            <w:tcW w:w="7683" w:type="dxa"/>
          </w:tcPr>
          <w:p w14:paraId="4890BAE7" w14:textId="2072CCF9" w:rsidR="00A53C91" w:rsidRPr="00E72B98" w:rsidRDefault="0010187C" w:rsidP="0010187C">
            <w:pPr>
              <w:rPr>
                <w:rFonts w:cstheme="minorHAnsi"/>
              </w:rPr>
            </w:pPr>
            <w:r w:rsidRPr="00E72B98">
              <w:rPr>
                <w:rFonts w:cstheme="minorHAnsi"/>
                <w:b/>
              </w:rPr>
              <w:t>Apologises for Absence</w:t>
            </w:r>
          </w:p>
        </w:tc>
        <w:tc>
          <w:tcPr>
            <w:tcW w:w="1106" w:type="dxa"/>
          </w:tcPr>
          <w:p w14:paraId="735F099B" w14:textId="77777777" w:rsidR="00A53C91" w:rsidRPr="00E72B98" w:rsidRDefault="00A53C91" w:rsidP="00651886">
            <w:pPr>
              <w:rPr>
                <w:rFonts w:cstheme="minorHAnsi"/>
              </w:rPr>
            </w:pPr>
          </w:p>
          <w:p w14:paraId="20006969" w14:textId="77777777" w:rsidR="00A53C91" w:rsidRPr="00E72B98" w:rsidRDefault="00A53C91" w:rsidP="00651886">
            <w:pPr>
              <w:rPr>
                <w:rFonts w:cstheme="minorHAnsi"/>
              </w:rPr>
            </w:pPr>
          </w:p>
        </w:tc>
      </w:tr>
      <w:tr w:rsidR="000103B4" w:rsidRPr="00E72B98" w14:paraId="5AE79C27" w14:textId="77777777" w:rsidTr="00651886">
        <w:tc>
          <w:tcPr>
            <w:tcW w:w="709" w:type="dxa"/>
          </w:tcPr>
          <w:p w14:paraId="49D6A558" w14:textId="77777777" w:rsidR="00A53C91" w:rsidRPr="00E72B98" w:rsidRDefault="00A53C91" w:rsidP="00651886">
            <w:pPr>
              <w:rPr>
                <w:rFonts w:cstheme="minorHAnsi"/>
              </w:rPr>
            </w:pPr>
            <w:r w:rsidRPr="00E72B98">
              <w:rPr>
                <w:rFonts w:cstheme="minorHAnsi"/>
              </w:rPr>
              <w:t>2.</w:t>
            </w:r>
          </w:p>
        </w:tc>
        <w:tc>
          <w:tcPr>
            <w:tcW w:w="7683" w:type="dxa"/>
          </w:tcPr>
          <w:p w14:paraId="4A91EFDE" w14:textId="23E55D99" w:rsidR="00A53C91" w:rsidRPr="00427DEE" w:rsidRDefault="0010187C" w:rsidP="0010187C">
            <w:pPr>
              <w:rPr>
                <w:rFonts w:cstheme="minorHAnsi"/>
              </w:rPr>
            </w:pPr>
            <w:r w:rsidRPr="00427DEE">
              <w:rPr>
                <w:rFonts w:cstheme="minorHAnsi"/>
              </w:rPr>
              <w:t>Matters Arising from Previous Meeting:</w:t>
            </w:r>
          </w:p>
          <w:p w14:paraId="7839B7F3" w14:textId="77777777" w:rsidR="0010187C" w:rsidRPr="00BF26C7" w:rsidRDefault="00892DB1" w:rsidP="008B6D23">
            <w:pPr>
              <w:rPr>
                <w:rFonts w:cstheme="minorHAnsi"/>
              </w:rPr>
            </w:pPr>
            <w:r w:rsidRPr="00BF26C7">
              <w:rPr>
                <w:rFonts w:cstheme="minorHAnsi"/>
              </w:rPr>
              <w:t>EW advised the Committee that the revi</w:t>
            </w:r>
            <w:r w:rsidR="00A86AB8" w:rsidRPr="00BF26C7">
              <w:rPr>
                <w:rFonts w:cstheme="minorHAnsi"/>
              </w:rPr>
              <w:t xml:space="preserve">sion of the current regulations </w:t>
            </w:r>
            <w:r w:rsidR="000208E0" w:rsidRPr="00BF26C7">
              <w:rPr>
                <w:rFonts w:cstheme="minorHAnsi"/>
              </w:rPr>
              <w:t>was on-</w:t>
            </w:r>
            <w:r w:rsidR="008B6D23" w:rsidRPr="00BF26C7">
              <w:rPr>
                <w:rFonts w:cstheme="minorHAnsi"/>
              </w:rPr>
              <w:t>going and that the priority of</w:t>
            </w:r>
            <w:r w:rsidR="00A86AB8" w:rsidRPr="00BF26C7">
              <w:rPr>
                <w:rFonts w:cstheme="minorHAnsi"/>
              </w:rPr>
              <w:t xml:space="preserve"> the s-c </w:t>
            </w:r>
            <w:r w:rsidR="008B6D23" w:rsidRPr="00BF26C7">
              <w:rPr>
                <w:rFonts w:cstheme="minorHAnsi"/>
              </w:rPr>
              <w:t>was</w:t>
            </w:r>
            <w:r w:rsidR="00A86AB8" w:rsidRPr="00BF26C7">
              <w:rPr>
                <w:rFonts w:cstheme="minorHAnsi"/>
              </w:rPr>
              <w:t xml:space="preserve"> presenting the draft articles to the members at the forthcoming SGM.</w:t>
            </w:r>
            <w:r w:rsidR="008B6D23" w:rsidRPr="00BF26C7">
              <w:rPr>
                <w:rFonts w:cstheme="minorHAnsi"/>
              </w:rPr>
              <w:t xml:space="preserve"> </w:t>
            </w:r>
          </w:p>
          <w:p w14:paraId="7C1EF3B0" w14:textId="6B8213AD" w:rsidR="008B6D23" w:rsidRPr="00427DEE" w:rsidRDefault="008B6D23" w:rsidP="008B6D23">
            <w:pPr>
              <w:rPr>
                <w:rFonts w:cstheme="minorHAnsi"/>
              </w:rPr>
            </w:pPr>
          </w:p>
        </w:tc>
        <w:tc>
          <w:tcPr>
            <w:tcW w:w="1106" w:type="dxa"/>
          </w:tcPr>
          <w:p w14:paraId="6AB5C8DC" w14:textId="547E69F1" w:rsidR="00F025E5" w:rsidRPr="00E72B98" w:rsidRDefault="00F025E5" w:rsidP="00651886">
            <w:pPr>
              <w:rPr>
                <w:rFonts w:cstheme="minorHAnsi"/>
              </w:rPr>
            </w:pPr>
          </w:p>
        </w:tc>
      </w:tr>
      <w:tr w:rsidR="00F025E5" w:rsidRPr="00E72B98" w14:paraId="1C3553E2" w14:textId="77777777" w:rsidTr="00651886">
        <w:tc>
          <w:tcPr>
            <w:tcW w:w="709" w:type="dxa"/>
          </w:tcPr>
          <w:p w14:paraId="6B8CEBC8" w14:textId="560F138F" w:rsidR="00F025E5" w:rsidRPr="00E72B98" w:rsidRDefault="00F025E5" w:rsidP="00651886">
            <w:pPr>
              <w:rPr>
                <w:rFonts w:cstheme="minorHAnsi"/>
              </w:rPr>
            </w:pPr>
            <w:r>
              <w:rPr>
                <w:rFonts w:cstheme="minorHAnsi"/>
              </w:rPr>
              <w:t>3.</w:t>
            </w:r>
          </w:p>
        </w:tc>
        <w:tc>
          <w:tcPr>
            <w:tcW w:w="7683" w:type="dxa"/>
          </w:tcPr>
          <w:p w14:paraId="4D309162" w14:textId="3E8420FD" w:rsidR="00F025E5" w:rsidRPr="00C421F4" w:rsidRDefault="00C65274" w:rsidP="00F025E5">
            <w:pPr>
              <w:rPr>
                <w:b/>
              </w:rPr>
            </w:pPr>
            <w:r w:rsidRPr="00C421F4">
              <w:rPr>
                <w:b/>
              </w:rPr>
              <w:t xml:space="preserve">Articles </w:t>
            </w:r>
          </w:p>
          <w:p w14:paraId="667D4737" w14:textId="6F21E763" w:rsidR="00C65274" w:rsidRPr="00C421F4" w:rsidRDefault="00C65274" w:rsidP="00F025E5"/>
          <w:p w14:paraId="7044B010" w14:textId="77777777" w:rsidR="00545A06" w:rsidRPr="00C421F4" w:rsidRDefault="00545A06" w:rsidP="00F025E5"/>
          <w:p w14:paraId="1D3826CC" w14:textId="759E909D" w:rsidR="00F025E5" w:rsidRPr="00C421F4" w:rsidRDefault="00C65274" w:rsidP="00545A06">
            <w:pPr>
              <w:rPr>
                <w:strike/>
              </w:rPr>
            </w:pPr>
            <w:r w:rsidRPr="00C421F4">
              <w:t xml:space="preserve">A vote was taken </w:t>
            </w:r>
            <w:r w:rsidR="00C421F4" w:rsidRPr="00C421F4">
              <w:t xml:space="preserve">on the final article re winding up, making it CASC compliant. </w:t>
            </w:r>
            <w:r w:rsidRPr="00C421F4">
              <w:t xml:space="preserve">6 Committee members voted </w:t>
            </w:r>
            <w:r w:rsidR="00545A06" w:rsidRPr="00C421F4">
              <w:t xml:space="preserve">for, </w:t>
            </w:r>
            <w:r w:rsidRPr="00C421F4">
              <w:t>3</w:t>
            </w:r>
            <w:r w:rsidR="00545A06" w:rsidRPr="00C421F4">
              <w:t xml:space="preserve"> voted</w:t>
            </w:r>
            <w:r w:rsidRPr="00C421F4">
              <w:t xml:space="preserve"> </w:t>
            </w:r>
            <w:r w:rsidR="00545A06" w:rsidRPr="00C421F4">
              <w:t xml:space="preserve">against.  </w:t>
            </w:r>
          </w:p>
          <w:p w14:paraId="2419D219" w14:textId="77777777" w:rsidR="009A5495" w:rsidRPr="00C421F4" w:rsidRDefault="009A5495" w:rsidP="00545A06"/>
          <w:p w14:paraId="0D9DD044" w14:textId="77777777" w:rsidR="00BD6470" w:rsidRPr="00C421F4" w:rsidRDefault="00BD6470" w:rsidP="00BD6470">
            <w:r w:rsidRPr="00C421F4">
              <w:t xml:space="preserve">EW will send out the final draft Articles to the Committee for sign off.  The Committee members have a one week to sign off on the Articles.  If EW does not hear back with any comments or an answer from a Committee member it will be assumed that they agree with the Articles.  Everyone </w:t>
            </w:r>
            <w:proofErr w:type="gramStart"/>
            <w:r w:rsidRPr="00C421F4">
              <w:t>was in agreement</w:t>
            </w:r>
            <w:proofErr w:type="gramEnd"/>
            <w:r w:rsidRPr="00C421F4">
              <w:t>.</w:t>
            </w:r>
          </w:p>
          <w:p w14:paraId="7A4B899B" w14:textId="77777777" w:rsidR="00BD6470" w:rsidRPr="00C421F4" w:rsidRDefault="00BD6470" w:rsidP="00BD6470"/>
          <w:p w14:paraId="3EEAF565" w14:textId="77777777" w:rsidR="00BD6470" w:rsidRPr="00C421F4" w:rsidRDefault="00BD6470" w:rsidP="00BD6470">
            <w:r w:rsidRPr="00C421F4">
              <w:t>Once the Committee has signed off the draft Articles an SGM will be called 5 weeks after this.</w:t>
            </w:r>
          </w:p>
          <w:p w14:paraId="2038826A" w14:textId="77777777" w:rsidR="00BD6470" w:rsidRPr="00C421F4" w:rsidRDefault="00BD6470" w:rsidP="00545A06"/>
          <w:p w14:paraId="37AB69F5" w14:textId="77777777" w:rsidR="00A86AB8" w:rsidRPr="00C421F4" w:rsidRDefault="00A86AB8" w:rsidP="00545A06"/>
          <w:p w14:paraId="183E35EB" w14:textId="32EFE185" w:rsidR="00A86AB8" w:rsidRPr="00C421F4" w:rsidRDefault="00A86AB8" w:rsidP="00545A06"/>
        </w:tc>
        <w:tc>
          <w:tcPr>
            <w:tcW w:w="1106" w:type="dxa"/>
          </w:tcPr>
          <w:p w14:paraId="2B32DF83" w14:textId="77777777" w:rsidR="00F025E5" w:rsidRPr="00C421F4" w:rsidRDefault="00F025E5" w:rsidP="00651886">
            <w:pPr>
              <w:rPr>
                <w:rFonts w:cstheme="minorHAnsi"/>
              </w:rPr>
            </w:pPr>
            <w:r w:rsidRPr="00C421F4">
              <w:rPr>
                <w:rFonts w:cstheme="minorHAnsi"/>
              </w:rPr>
              <w:t xml:space="preserve"> </w:t>
            </w:r>
          </w:p>
          <w:p w14:paraId="1DE92B60" w14:textId="77777777" w:rsidR="00F025E5" w:rsidRPr="00C421F4" w:rsidRDefault="00F025E5" w:rsidP="00651886">
            <w:pPr>
              <w:rPr>
                <w:rFonts w:cstheme="minorHAnsi"/>
              </w:rPr>
            </w:pPr>
          </w:p>
          <w:p w14:paraId="3CC9B5C4" w14:textId="77777777" w:rsidR="00C421F4" w:rsidRPr="00C421F4" w:rsidRDefault="00C421F4" w:rsidP="00651886">
            <w:pPr>
              <w:rPr>
                <w:rFonts w:cstheme="minorHAnsi"/>
              </w:rPr>
            </w:pPr>
          </w:p>
          <w:p w14:paraId="154B1F30" w14:textId="5F1ED477" w:rsidR="00F025E5" w:rsidRPr="00C421F4" w:rsidRDefault="00F025E5" w:rsidP="00651886">
            <w:pPr>
              <w:rPr>
                <w:rFonts w:cstheme="minorHAnsi"/>
              </w:rPr>
            </w:pPr>
            <w:r w:rsidRPr="00C421F4">
              <w:rPr>
                <w:rFonts w:cstheme="minorHAnsi"/>
              </w:rPr>
              <w:t>EW</w:t>
            </w:r>
          </w:p>
          <w:p w14:paraId="365EF3D1" w14:textId="77777777" w:rsidR="00F025E5" w:rsidRPr="00C421F4" w:rsidRDefault="00F025E5" w:rsidP="00651886">
            <w:pPr>
              <w:rPr>
                <w:rFonts w:cstheme="minorHAnsi"/>
              </w:rPr>
            </w:pPr>
          </w:p>
          <w:p w14:paraId="1CB73B78" w14:textId="77777777" w:rsidR="00F025E5" w:rsidRPr="00C421F4" w:rsidRDefault="00F025E5" w:rsidP="00651886">
            <w:pPr>
              <w:rPr>
                <w:rFonts w:cstheme="minorHAnsi"/>
              </w:rPr>
            </w:pPr>
          </w:p>
          <w:p w14:paraId="5AF76612" w14:textId="77777777" w:rsidR="00F025E5" w:rsidRPr="00C421F4" w:rsidRDefault="00F025E5" w:rsidP="00651886">
            <w:pPr>
              <w:rPr>
                <w:rFonts w:cstheme="minorHAnsi"/>
              </w:rPr>
            </w:pPr>
          </w:p>
          <w:p w14:paraId="6E40E870" w14:textId="77777777" w:rsidR="00F025E5" w:rsidRPr="00C421F4" w:rsidRDefault="00F025E5" w:rsidP="00651886">
            <w:pPr>
              <w:rPr>
                <w:rFonts w:cstheme="minorHAnsi"/>
              </w:rPr>
            </w:pPr>
          </w:p>
          <w:p w14:paraId="732E60BF" w14:textId="77777777" w:rsidR="00F025E5" w:rsidRPr="00C421F4" w:rsidRDefault="00F025E5" w:rsidP="00651886">
            <w:pPr>
              <w:rPr>
                <w:rFonts w:cstheme="minorHAnsi"/>
              </w:rPr>
            </w:pPr>
          </w:p>
          <w:p w14:paraId="72BB3A76" w14:textId="77777777" w:rsidR="00F025E5" w:rsidRPr="00C421F4" w:rsidRDefault="00F025E5" w:rsidP="00651886">
            <w:pPr>
              <w:rPr>
                <w:rFonts w:cstheme="minorHAnsi"/>
              </w:rPr>
            </w:pPr>
          </w:p>
          <w:p w14:paraId="1421EDFB" w14:textId="77777777" w:rsidR="00F025E5" w:rsidRPr="00C421F4" w:rsidRDefault="00F025E5" w:rsidP="00651886">
            <w:pPr>
              <w:rPr>
                <w:rFonts w:cstheme="minorHAnsi"/>
              </w:rPr>
            </w:pPr>
          </w:p>
          <w:p w14:paraId="2447CEC8" w14:textId="77777777" w:rsidR="00F025E5" w:rsidRPr="00C421F4" w:rsidRDefault="00F025E5" w:rsidP="00651886">
            <w:pPr>
              <w:rPr>
                <w:rFonts w:cstheme="minorHAnsi"/>
              </w:rPr>
            </w:pPr>
          </w:p>
          <w:p w14:paraId="25A73F55" w14:textId="265ACD94" w:rsidR="00F025E5" w:rsidRPr="00C421F4" w:rsidRDefault="00E9581A" w:rsidP="00651886">
            <w:pPr>
              <w:rPr>
                <w:rFonts w:cstheme="minorHAnsi"/>
              </w:rPr>
            </w:pPr>
            <w:r w:rsidRPr="00C421F4">
              <w:rPr>
                <w:rFonts w:cstheme="minorHAnsi"/>
              </w:rPr>
              <w:t>EW</w:t>
            </w:r>
          </w:p>
        </w:tc>
      </w:tr>
      <w:tr w:rsidR="00F025E5" w:rsidRPr="00E72B98" w14:paraId="010085BF" w14:textId="77777777" w:rsidTr="00651886">
        <w:tc>
          <w:tcPr>
            <w:tcW w:w="709" w:type="dxa"/>
          </w:tcPr>
          <w:p w14:paraId="06D8B8B9" w14:textId="7F91E280" w:rsidR="00F025E5" w:rsidRPr="00E72B98" w:rsidRDefault="00F025E5" w:rsidP="00651886">
            <w:pPr>
              <w:rPr>
                <w:rFonts w:cstheme="minorHAnsi"/>
              </w:rPr>
            </w:pPr>
            <w:r>
              <w:rPr>
                <w:rFonts w:cstheme="minorHAnsi"/>
              </w:rPr>
              <w:t>4.</w:t>
            </w:r>
          </w:p>
        </w:tc>
        <w:tc>
          <w:tcPr>
            <w:tcW w:w="7683" w:type="dxa"/>
          </w:tcPr>
          <w:p w14:paraId="4E37416A" w14:textId="7E1F4440" w:rsidR="00F025E5" w:rsidRDefault="00545A06" w:rsidP="00651886">
            <w:pPr>
              <w:rPr>
                <w:rFonts w:cstheme="minorHAnsi"/>
              </w:rPr>
            </w:pPr>
            <w:r>
              <w:rPr>
                <w:rFonts w:cstheme="minorHAnsi"/>
                <w:b/>
              </w:rPr>
              <w:t>Car Parking:</w:t>
            </w:r>
          </w:p>
          <w:p w14:paraId="4FD0F6DF" w14:textId="73BE75D1" w:rsidR="00545A06" w:rsidRDefault="00F025E5" w:rsidP="00651886">
            <w:pPr>
              <w:rPr>
                <w:rFonts w:cstheme="minorHAnsi"/>
              </w:rPr>
            </w:pPr>
            <w:r>
              <w:rPr>
                <w:rFonts w:cstheme="minorHAnsi"/>
              </w:rPr>
              <w:t xml:space="preserve">It was agreed </w:t>
            </w:r>
            <w:r w:rsidR="00545A06">
              <w:rPr>
                <w:rFonts w:cstheme="minorHAnsi"/>
              </w:rPr>
              <w:t xml:space="preserve">that </w:t>
            </w:r>
            <w:r w:rsidR="003F67ED" w:rsidRPr="003F67ED">
              <w:rPr>
                <w:rFonts w:cstheme="minorHAnsi"/>
              </w:rPr>
              <w:t>The Club</w:t>
            </w:r>
            <w:r w:rsidR="00545A06">
              <w:rPr>
                <w:rFonts w:cstheme="minorHAnsi"/>
              </w:rPr>
              <w:t xml:space="preserve"> should trial a permit parking system</w:t>
            </w:r>
            <w:r w:rsidR="00974244">
              <w:rPr>
                <w:rFonts w:cstheme="minorHAnsi"/>
              </w:rPr>
              <w:t xml:space="preserve"> </w:t>
            </w:r>
            <w:r w:rsidR="00C421F4">
              <w:rPr>
                <w:rFonts w:cstheme="minorHAnsi"/>
              </w:rPr>
              <w:t>i</w:t>
            </w:r>
            <w:r w:rsidR="003F67ED" w:rsidRPr="003F67ED">
              <w:rPr>
                <w:rFonts w:cstheme="minorHAnsi"/>
              </w:rPr>
              <w:t>n order to inhibit use of the car park by non-members</w:t>
            </w:r>
            <w:r w:rsidR="003F67ED">
              <w:rPr>
                <w:rFonts w:cstheme="minorHAnsi"/>
              </w:rPr>
              <w:t xml:space="preserve">.  </w:t>
            </w:r>
            <w:r w:rsidR="00545A06">
              <w:rPr>
                <w:rFonts w:cstheme="minorHAnsi"/>
              </w:rPr>
              <w:t xml:space="preserve">A new sign will replace the existing car park entrance sign and parking signage will be put around the car park.  All members will be issued with car park permits for year 2018/19.  </w:t>
            </w:r>
            <w:r w:rsidR="003F67ED" w:rsidRPr="00C421F4">
              <w:rPr>
                <w:rFonts w:cstheme="minorHAnsi"/>
              </w:rPr>
              <w:t>The scheme</w:t>
            </w:r>
            <w:r w:rsidR="00C421F4">
              <w:rPr>
                <w:rFonts w:cstheme="minorHAnsi"/>
              </w:rPr>
              <w:t xml:space="preserve"> </w:t>
            </w:r>
            <w:r w:rsidR="00545A06">
              <w:rPr>
                <w:rFonts w:cstheme="minorHAnsi"/>
              </w:rPr>
              <w:t xml:space="preserve">will </w:t>
            </w:r>
            <w:r w:rsidR="003F67ED">
              <w:rPr>
                <w:rFonts w:cstheme="minorHAnsi"/>
              </w:rPr>
              <w:t xml:space="preserve">be </w:t>
            </w:r>
            <w:r w:rsidR="00545A06">
              <w:rPr>
                <w:rFonts w:cstheme="minorHAnsi"/>
              </w:rPr>
              <w:t>review</w:t>
            </w:r>
            <w:r w:rsidR="00C421F4">
              <w:rPr>
                <w:rFonts w:cstheme="minorHAnsi"/>
              </w:rPr>
              <w:t>ed</w:t>
            </w:r>
            <w:r w:rsidR="00545A06">
              <w:rPr>
                <w:rFonts w:cstheme="minorHAnsi"/>
              </w:rPr>
              <w:t xml:space="preserve"> again in April.</w:t>
            </w:r>
          </w:p>
          <w:p w14:paraId="45A2221A" w14:textId="77777777" w:rsidR="00F025E5" w:rsidRDefault="00F025E5" w:rsidP="00651886">
            <w:pPr>
              <w:rPr>
                <w:rFonts w:cstheme="minorHAnsi"/>
              </w:rPr>
            </w:pPr>
          </w:p>
          <w:p w14:paraId="43333C24" w14:textId="650A8F67" w:rsidR="00545A06" w:rsidRPr="00F025E5" w:rsidRDefault="00545A06" w:rsidP="00651886">
            <w:pPr>
              <w:rPr>
                <w:rFonts w:cstheme="minorHAnsi"/>
              </w:rPr>
            </w:pPr>
            <w:r>
              <w:rPr>
                <w:rFonts w:cstheme="minorHAnsi"/>
              </w:rPr>
              <w:t>The committee voted: it was a unanimous vote.</w:t>
            </w:r>
          </w:p>
        </w:tc>
        <w:tc>
          <w:tcPr>
            <w:tcW w:w="1106" w:type="dxa"/>
          </w:tcPr>
          <w:p w14:paraId="41D2DAA4" w14:textId="77777777" w:rsidR="00F025E5" w:rsidRDefault="00F025E5" w:rsidP="00651886">
            <w:pPr>
              <w:rPr>
                <w:rFonts w:cstheme="minorHAnsi"/>
              </w:rPr>
            </w:pPr>
          </w:p>
          <w:p w14:paraId="1F970DFE" w14:textId="7C5FE68B" w:rsidR="00C31730" w:rsidRPr="00E72B98" w:rsidRDefault="00C31730" w:rsidP="00651886">
            <w:pPr>
              <w:rPr>
                <w:rFonts w:cstheme="minorHAnsi"/>
              </w:rPr>
            </w:pPr>
            <w:r>
              <w:rPr>
                <w:rFonts w:cstheme="minorHAnsi"/>
              </w:rPr>
              <w:t>EL</w:t>
            </w:r>
          </w:p>
        </w:tc>
      </w:tr>
      <w:tr w:rsidR="000103B4" w:rsidRPr="00E72B98" w14:paraId="6E2AF68B" w14:textId="77777777" w:rsidTr="00651886">
        <w:tc>
          <w:tcPr>
            <w:tcW w:w="709" w:type="dxa"/>
          </w:tcPr>
          <w:p w14:paraId="025E6428" w14:textId="18EC92C3" w:rsidR="00A53C91" w:rsidRPr="00E72B98" w:rsidRDefault="00FD5B89" w:rsidP="00651886">
            <w:pPr>
              <w:rPr>
                <w:rFonts w:cstheme="minorHAnsi"/>
              </w:rPr>
            </w:pPr>
            <w:r>
              <w:rPr>
                <w:rFonts w:cstheme="minorHAnsi"/>
              </w:rPr>
              <w:lastRenderedPageBreak/>
              <w:t>5</w:t>
            </w:r>
            <w:r w:rsidR="00725C4F" w:rsidRPr="00E72B98">
              <w:rPr>
                <w:rFonts w:cstheme="minorHAnsi"/>
              </w:rPr>
              <w:t>.</w:t>
            </w:r>
          </w:p>
        </w:tc>
        <w:tc>
          <w:tcPr>
            <w:tcW w:w="7683" w:type="dxa"/>
          </w:tcPr>
          <w:p w14:paraId="7A34F9CA" w14:textId="09A77D15" w:rsidR="00A53C91" w:rsidRPr="00E72B98" w:rsidRDefault="00545A06" w:rsidP="00651886">
            <w:pPr>
              <w:rPr>
                <w:rFonts w:cstheme="minorHAnsi"/>
                <w:b/>
              </w:rPr>
            </w:pPr>
            <w:r>
              <w:rPr>
                <w:rFonts w:cstheme="minorHAnsi"/>
                <w:b/>
              </w:rPr>
              <w:t>Indoor Courts</w:t>
            </w:r>
            <w:r w:rsidR="00725C4F" w:rsidRPr="00E72B98">
              <w:rPr>
                <w:rFonts w:cstheme="minorHAnsi"/>
                <w:b/>
              </w:rPr>
              <w:t>:</w:t>
            </w:r>
          </w:p>
          <w:p w14:paraId="2FF043BF" w14:textId="59C1853A" w:rsidR="00C421F4" w:rsidRPr="00564A21" w:rsidRDefault="00545A06" w:rsidP="001E0C81">
            <w:pPr>
              <w:pStyle w:val="ListParagraph"/>
              <w:numPr>
                <w:ilvl w:val="0"/>
                <w:numId w:val="8"/>
              </w:numPr>
              <w:ind w:left="0"/>
              <w:rPr>
                <w:rFonts w:cstheme="minorHAnsi"/>
                <w:strike/>
              </w:rPr>
            </w:pPr>
            <w:r w:rsidRPr="00564A21">
              <w:rPr>
                <w:rFonts w:cstheme="minorHAnsi"/>
              </w:rPr>
              <w:t xml:space="preserve">The Committee </w:t>
            </w:r>
            <w:r w:rsidR="00C421F4" w:rsidRPr="00564A21">
              <w:rPr>
                <w:rFonts w:cstheme="minorHAnsi"/>
              </w:rPr>
              <w:t>h</w:t>
            </w:r>
            <w:r w:rsidR="00C421F4">
              <w:t>as been quoted</w:t>
            </w:r>
            <w:r w:rsidR="00C421F4" w:rsidRPr="00564A21">
              <w:rPr>
                <w:rFonts w:cstheme="minorHAnsi"/>
              </w:rPr>
              <w:t xml:space="preserve"> </w:t>
            </w:r>
            <w:r w:rsidRPr="00564A21">
              <w:rPr>
                <w:rFonts w:cstheme="minorHAnsi"/>
              </w:rPr>
              <w:t xml:space="preserve">£3,000 to repair and make good the surface of the indoor courts.  </w:t>
            </w:r>
            <w:proofErr w:type="spellStart"/>
            <w:r w:rsidR="00C421F4" w:rsidRPr="00564A21">
              <w:rPr>
                <w:rFonts w:cstheme="minorHAnsi"/>
              </w:rPr>
              <w:t>MMc</w:t>
            </w:r>
            <w:proofErr w:type="spellEnd"/>
            <w:r w:rsidR="00C421F4" w:rsidRPr="00564A21">
              <w:rPr>
                <w:rFonts w:cstheme="minorHAnsi"/>
              </w:rPr>
              <w:t xml:space="preserve"> suggested that resurfacing may be more appropriate as the courts have been neither serviced or resurfaced since they were laid</w:t>
            </w:r>
            <w:r w:rsidR="005A63E8" w:rsidRPr="00564A21">
              <w:rPr>
                <w:rFonts w:cstheme="minorHAnsi"/>
              </w:rPr>
              <w:t xml:space="preserve"> </w:t>
            </w:r>
            <w:r w:rsidR="00564A21" w:rsidRPr="00564A21">
              <w:rPr>
                <w:rFonts w:cstheme="minorHAnsi"/>
              </w:rPr>
              <w:t xml:space="preserve">The Committee agreed that EL to get quotes on resurfacing. To be carried forward.  </w:t>
            </w:r>
          </w:p>
          <w:p w14:paraId="7020E08D" w14:textId="77777777" w:rsidR="00564A21" w:rsidRPr="00564A21" w:rsidRDefault="00564A21" w:rsidP="009C2F8F">
            <w:pPr>
              <w:pStyle w:val="ListParagraph"/>
              <w:ind w:left="0"/>
              <w:rPr>
                <w:rFonts w:cstheme="minorHAnsi"/>
                <w:strike/>
              </w:rPr>
            </w:pPr>
          </w:p>
          <w:p w14:paraId="5E58A172" w14:textId="71C6BA52" w:rsidR="00545A06" w:rsidRDefault="00545A06" w:rsidP="00A473FD">
            <w:pPr>
              <w:pStyle w:val="ListParagraph"/>
              <w:numPr>
                <w:ilvl w:val="0"/>
                <w:numId w:val="8"/>
              </w:numPr>
              <w:ind w:left="0"/>
              <w:rPr>
                <w:rFonts w:cstheme="minorHAnsi"/>
              </w:rPr>
            </w:pPr>
            <w:r>
              <w:rPr>
                <w:rFonts w:cstheme="minorHAnsi"/>
              </w:rPr>
              <w:t>The indoor booking system and was discussed and the possibility of bringing in an online prepaid system for members.  JN was not in agreement and would like to see whether or not this can be tied into a barrier.  JN and RF will send EL the quotes for the barrier.  EL will talk to MyCourts to see if this is feasible with the current systems.</w:t>
            </w:r>
          </w:p>
          <w:p w14:paraId="6FE6BF37" w14:textId="6E57F885" w:rsidR="00545A06" w:rsidRDefault="00545A06" w:rsidP="00545A06">
            <w:pPr>
              <w:rPr>
                <w:rFonts w:cstheme="minorHAnsi"/>
              </w:rPr>
            </w:pPr>
          </w:p>
          <w:p w14:paraId="3FE5F49C" w14:textId="1C6E39ED" w:rsidR="00545A06" w:rsidRPr="00545A06" w:rsidRDefault="00545A06" w:rsidP="00545A06">
            <w:pPr>
              <w:rPr>
                <w:rFonts w:cstheme="minorHAnsi"/>
              </w:rPr>
            </w:pPr>
            <w:r>
              <w:rPr>
                <w:rFonts w:cstheme="minorHAnsi"/>
              </w:rPr>
              <w:t>Deferred until the next Committee meeting.</w:t>
            </w:r>
          </w:p>
          <w:p w14:paraId="035E4E7A" w14:textId="667068C9" w:rsidR="00F14806" w:rsidRPr="00E72B98" w:rsidRDefault="00F14806" w:rsidP="001A2FB7">
            <w:pPr>
              <w:pStyle w:val="ListParagraph"/>
              <w:ind w:left="0"/>
              <w:rPr>
                <w:rFonts w:cstheme="minorHAnsi"/>
              </w:rPr>
            </w:pPr>
          </w:p>
        </w:tc>
        <w:tc>
          <w:tcPr>
            <w:tcW w:w="1106" w:type="dxa"/>
          </w:tcPr>
          <w:p w14:paraId="53F5449C" w14:textId="77777777" w:rsidR="00A53C91" w:rsidRPr="00E72B98" w:rsidRDefault="00A53C91" w:rsidP="00651886">
            <w:pPr>
              <w:rPr>
                <w:rFonts w:cstheme="minorHAnsi"/>
              </w:rPr>
            </w:pPr>
          </w:p>
          <w:p w14:paraId="0355E78C" w14:textId="77777777" w:rsidR="00F14806" w:rsidRPr="00E72B98" w:rsidRDefault="00F14806" w:rsidP="00651886">
            <w:pPr>
              <w:rPr>
                <w:rFonts w:cstheme="minorHAnsi"/>
              </w:rPr>
            </w:pPr>
          </w:p>
          <w:p w14:paraId="11A0954B" w14:textId="77777777" w:rsidR="00F14806" w:rsidRPr="00E72B98" w:rsidRDefault="00F14806" w:rsidP="00651886">
            <w:pPr>
              <w:rPr>
                <w:rFonts w:cstheme="minorHAnsi"/>
              </w:rPr>
            </w:pPr>
            <w:r w:rsidRPr="00E72B98">
              <w:rPr>
                <w:rFonts w:cstheme="minorHAnsi"/>
              </w:rPr>
              <w:t>EL/ALL</w:t>
            </w:r>
          </w:p>
          <w:p w14:paraId="588C10E5" w14:textId="77777777" w:rsidR="00F14806" w:rsidRPr="00E72B98" w:rsidRDefault="00F14806" w:rsidP="00651886">
            <w:pPr>
              <w:rPr>
                <w:rFonts w:cstheme="minorHAnsi"/>
              </w:rPr>
            </w:pPr>
          </w:p>
          <w:p w14:paraId="13E3E71D" w14:textId="77777777" w:rsidR="00F14806" w:rsidRDefault="00F14806" w:rsidP="00651886">
            <w:pPr>
              <w:rPr>
                <w:rFonts w:cstheme="minorHAnsi"/>
              </w:rPr>
            </w:pPr>
          </w:p>
          <w:p w14:paraId="5E30642B" w14:textId="77777777" w:rsidR="00BB78F1" w:rsidRDefault="00BB78F1" w:rsidP="00651886">
            <w:pPr>
              <w:rPr>
                <w:rFonts w:cstheme="minorHAnsi"/>
              </w:rPr>
            </w:pPr>
          </w:p>
          <w:p w14:paraId="62F1949F" w14:textId="77777777" w:rsidR="008C6396" w:rsidRDefault="008C6396" w:rsidP="00651886">
            <w:pPr>
              <w:rPr>
                <w:rFonts w:cstheme="minorHAnsi"/>
              </w:rPr>
            </w:pPr>
          </w:p>
          <w:p w14:paraId="02E033AC" w14:textId="4B85B15A" w:rsidR="00545A06" w:rsidRPr="00E72B98" w:rsidRDefault="00545A06" w:rsidP="00651886">
            <w:pPr>
              <w:rPr>
                <w:rFonts w:cstheme="minorHAnsi"/>
              </w:rPr>
            </w:pPr>
            <w:bookmarkStart w:id="0" w:name="_GoBack"/>
            <w:bookmarkEnd w:id="0"/>
            <w:r>
              <w:rPr>
                <w:rFonts w:cstheme="minorHAnsi"/>
              </w:rPr>
              <w:t>EL/JN</w:t>
            </w:r>
          </w:p>
        </w:tc>
      </w:tr>
      <w:tr w:rsidR="000103B4" w:rsidRPr="00E72B98" w14:paraId="33CA2737" w14:textId="77777777" w:rsidTr="00651886">
        <w:tc>
          <w:tcPr>
            <w:tcW w:w="709" w:type="dxa"/>
          </w:tcPr>
          <w:p w14:paraId="01412106" w14:textId="5D3CEC8F" w:rsidR="00A53C91" w:rsidRPr="00E72B98" w:rsidRDefault="00FD5B89" w:rsidP="00651886">
            <w:pPr>
              <w:rPr>
                <w:rFonts w:cstheme="minorHAnsi"/>
              </w:rPr>
            </w:pPr>
            <w:r>
              <w:rPr>
                <w:rFonts w:cstheme="minorHAnsi"/>
              </w:rPr>
              <w:t>6</w:t>
            </w:r>
            <w:r w:rsidR="00A53C91" w:rsidRPr="00E72B98">
              <w:rPr>
                <w:rFonts w:cstheme="minorHAnsi"/>
              </w:rPr>
              <w:t>.</w:t>
            </w:r>
          </w:p>
        </w:tc>
        <w:tc>
          <w:tcPr>
            <w:tcW w:w="7683" w:type="dxa"/>
          </w:tcPr>
          <w:p w14:paraId="3BD1D2B6" w14:textId="77777777" w:rsidR="00A53C91" w:rsidRDefault="00545A06" w:rsidP="00545A06">
            <w:pPr>
              <w:tabs>
                <w:tab w:val="left" w:pos="1275"/>
              </w:tabs>
              <w:spacing w:after="160" w:line="259" w:lineRule="auto"/>
              <w:rPr>
                <w:rFonts w:cstheme="minorHAnsi"/>
                <w:b/>
              </w:rPr>
            </w:pPr>
            <w:r>
              <w:rPr>
                <w:rFonts w:cstheme="minorHAnsi"/>
                <w:b/>
              </w:rPr>
              <w:t>Strategy &amp; Planning S-C</w:t>
            </w:r>
          </w:p>
          <w:p w14:paraId="66960D1E" w14:textId="69A3176C" w:rsidR="00545A06" w:rsidRDefault="00545A06" w:rsidP="00545A06">
            <w:pPr>
              <w:tabs>
                <w:tab w:val="left" w:pos="1275"/>
              </w:tabs>
              <w:spacing w:after="160" w:line="259" w:lineRule="auto"/>
              <w:rPr>
                <w:rFonts w:cstheme="minorHAnsi"/>
              </w:rPr>
            </w:pPr>
            <w:r>
              <w:rPr>
                <w:rFonts w:cstheme="minorHAnsi"/>
              </w:rPr>
              <w:t>The Committee voted for the survey results to be sent out to the members.</w:t>
            </w:r>
            <w:r w:rsidR="00496A07">
              <w:rPr>
                <w:rFonts w:cstheme="minorHAnsi"/>
              </w:rPr>
              <w:t xml:space="preserve">  7 members voted yes, 2 members abstained.  </w:t>
            </w:r>
          </w:p>
          <w:p w14:paraId="21895C85" w14:textId="634A2099" w:rsidR="00496A07" w:rsidRPr="00545A06" w:rsidRDefault="0048745D" w:rsidP="00545A06">
            <w:pPr>
              <w:tabs>
                <w:tab w:val="left" w:pos="1275"/>
              </w:tabs>
              <w:spacing w:after="160" w:line="259" w:lineRule="auto"/>
              <w:rPr>
                <w:rFonts w:cstheme="minorHAnsi"/>
              </w:rPr>
            </w:pPr>
            <w:r>
              <w:rPr>
                <w:rFonts w:cstheme="minorHAnsi"/>
              </w:rPr>
              <w:t>The</w:t>
            </w:r>
            <w:r w:rsidR="00496A07">
              <w:rPr>
                <w:rFonts w:cstheme="minorHAnsi"/>
              </w:rPr>
              <w:t xml:space="preserve"> s-c guidelines </w:t>
            </w:r>
            <w:r>
              <w:rPr>
                <w:rFonts w:cstheme="minorHAnsi"/>
              </w:rPr>
              <w:t>will be discussed further at the next Committee meeting.</w:t>
            </w:r>
          </w:p>
        </w:tc>
        <w:tc>
          <w:tcPr>
            <w:tcW w:w="1106" w:type="dxa"/>
          </w:tcPr>
          <w:p w14:paraId="48896116" w14:textId="77777777" w:rsidR="00A53C91" w:rsidRDefault="00A53C91" w:rsidP="00651886">
            <w:pPr>
              <w:rPr>
                <w:rFonts w:cstheme="minorHAnsi"/>
              </w:rPr>
            </w:pPr>
          </w:p>
          <w:p w14:paraId="17DC7634" w14:textId="7E44BFE0" w:rsidR="00496A07" w:rsidRDefault="00496A07" w:rsidP="00651886">
            <w:pPr>
              <w:rPr>
                <w:rFonts w:cstheme="minorHAnsi"/>
              </w:rPr>
            </w:pPr>
          </w:p>
          <w:p w14:paraId="2E81E106" w14:textId="3C16A35B" w:rsidR="008C6396" w:rsidRDefault="008C6396" w:rsidP="00651886">
            <w:pPr>
              <w:rPr>
                <w:rFonts w:cstheme="minorHAnsi"/>
              </w:rPr>
            </w:pPr>
          </w:p>
          <w:p w14:paraId="09822544" w14:textId="77777777" w:rsidR="00496A07" w:rsidRDefault="00496A07" w:rsidP="00651886">
            <w:pPr>
              <w:rPr>
                <w:rFonts w:cstheme="minorHAnsi"/>
              </w:rPr>
            </w:pPr>
          </w:p>
          <w:p w14:paraId="0194022D" w14:textId="77777777" w:rsidR="00496A07" w:rsidRDefault="00496A07" w:rsidP="00651886">
            <w:pPr>
              <w:rPr>
                <w:rFonts w:cstheme="minorHAnsi"/>
              </w:rPr>
            </w:pPr>
          </w:p>
          <w:p w14:paraId="2DAF2924" w14:textId="2DD18911" w:rsidR="00496A07" w:rsidRPr="00E72B98" w:rsidRDefault="00496A07" w:rsidP="00651886">
            <w:pPr>
              <w:rPr>
                <w:rFonts w:cstheme="minorHAnsi"/>
              </w:rPr>
            </w:pPr>
          </w:p>
        </w:tc>
      </w:tr>
      <w:tr w:rsidR="000103B4" w:rsidRPr="00E72B98" w14:paraId="0FB3D132" w14:textId="77777777" w:rsidTr="00651886">
        <w:tc>
          <w:tcPr>
            <w:tcW w:w="709" w:type="dxa"/>
          </w:tcPr>
          <w:p w14:paraId="6D4F3A5A" w14:textId="5017AF9B" w:rsidR="002172E3" w:rsidRPr="00E72B98" w:rsidRDefault="00FD5B89" w:rsidP="00651886">
            <w:pPr>
              <w:rPr>
                <w:rFonts w:cstheme="minorHAnsi"/>
              </w:rPr>
            </w:pPr>
            <w:r>
              <w:rPr>
                <w:rFonts w:cstheme="minorHAnsi"/>
              </w:rPr>
              <w:t>7</w:t>
            </w:r>
            <w:r w:rsidR="002172E3" w:rsidRPr="00E72B98">
              <w:rPr>
                <w:rFonts w:cstheme="minorHAnsi"/>
              </w:rPr>
              <w:t>.</w:t>
            </w:r>
          </w:p>
        </w:tc>
        <w:tc>
          <w:tcPr>
            <w:tcW w:w="7683" w:type="dxa"/>
          </w:tcPr>
          <w:p w14:paraId="137E7294" w14:textId="51960676" w:rsidR="002172E3" w:rsidRPr="00EE55D2" w:rsidRDefault="00496A07" w:rsidP="00F14806">
            <w:pPr>
              <w:tabs>
                <w:tab w:val="left" w:pos="1275"/>
              </w:tabs>
              <w:spacing w:after="160" w:line="259" w:lineRule="auto"/>
              <w:rPr>
                <w:rFonts w:cstheme="minorHAnsi"/>
                <w:b/>
              </w:rPr>
            </w:pPr>
            <w:r w:rsidRPr="00EE55D2">
              <w:rPr>
                <w:rFonts w:cstheme="minorHAnsi"/>
                <w:b/>
              </w:rPr>
              <w:t>House &amp; Grounds S-C</w:t>
            </w:r>
          </w:p>
          <w:p w14:paraId="7BBBB8C8" w14:textId="06261880" w:rsidR="00727459" w:rsidRPr="00EE55D2" w:rsidRDefault="00496A07" w:rsidP="002172E3">
            <w:pPr>
              <w:spacing w:after="160" w:line="259" w:lineRule="auto"/>
              <w:rPr>
                <w:rFonts w:cstheme="minorHAnsi"/>
              </w:rPr>
            </w:pPr>
            <w:r w:rsidRPr="00EE55D2">
              <w:rPr>
                <w:rFonts w:cstheme="minorHAnsi"/>
              </w:rPr>
              <w:t xml:space="preserve">EW </w:t>
            </w:r>
            <w:r w:rsidR="00C421F4" w:rsidRPr="00EE55D2">
              <w:rPr>
                <w:rFonts w:cstheme="minorHAnsi"/>
              </w:rPr>
              <w:t>expressed concern</w:t>
            </w:r>
            <w:r w:rsidR="00C421F4" w:rsidRPr="00EE55D2">
              <w:rPr>
                <w:rFonts w:cstheme="minorHAnsi"/>
                <w:strike/>
              </w:rPr>
              <w:t xml:space="preserve"> </w:t>
            </w:r>
            <w:r w:rsidRPr="00EE55D2">
              <w:rPr>
                <w:rFonts w:cstheme="minorHAnsi"/>
              </w:rPr>
              <w:t>with the way the House &amp; Grounds S-C is being run</w:t>
            </w:r>
            <w:r w:rsidR="00521925" w:rsidRPr="00EE55D2">
              <w:rPr>
                <w:rFonts w:cstheme="minorHAnsi"/>
              </w:rPr>
              <w:t>.</w:t>
            </w:r>
            <w:r w:rsidRPr="00EE55D2">
              <w:rPr>
                <w:rFonts w:cstheme="minorHAnsi"/>
              </w:rPr>
              <w:t xml:space="preserve">  The Committee has been asking the S-C since March for an update on certain items that H&amp;G has been asked to deal with</w:t>
            </w:r>
            <w:r w:rsidR="00054BC0" w:rsidRPr="00EE55D2">
              <w:rPr>
                <w:rFonts w:cstheme="minorHAnsi"/>
              </w:rPr>
              <w:t>.</w:t>
            </w:r>
            <w:r w:rsidRPr="00EE55D2">
              <w:rPr>
                <w:rFonts w:cstheme="minorHAnsi"/>
              </w:rPr>
              <w:t xml:space="preserve"> </w:t>
            </w:r>
            <w:r w:rsidR="00C421F4" w:rsidRPr="00EE55D2">
              <w:rPr>
                <w:rFonts w:cstheme="minorHAnsi"/>
              </w:rPr>
              <w:t>These</w:t>
            </w:r>
            <w:r w:rsidRPr="00EE55D2">
              <w:rPr>
                <w:rFonts w:cstheme="minorHAnsi"/>
              </w:rPr>
              <w:t xml:space="preserve"> are still outstanding.  RF has mentioned that he has been absent for a number of weeks.  It was agreed that if he is unable to comment he needs to delegate to the other members of the s-c.  PL mentioned that there is a huge amount of work for H&amp;G’s and it might be better if the H&amp;G s-c is split into Grounds and tennis courts and House </w:t>
            </w:r>
            <w:r w:rsidR="00C14C24" w:rsidRPr="00EE55D2">
              <w:rPr>
                <w:rFonts w:cstheme="minorHAnsi"/>
              </w:rPr>
              <w:t>which</w:t>
            </w:r>
            <w:r w:rsidRPr="00EE55D2">
              <w:rPr>
                <w:rFonts w:cstheme="minorHAnsi"/>
              </w:rPr>
              <w:t xml:space="preserve"> includes the club house building and the summerhouse.  </w:t>
            </w:r>
          </w:p>
          <w:p w14:paraId="40471A3B" w14:textId="2CA578F1" w:rsidR="00C14C24" w:rsidRPr="00EE55D2" w:rsidRDefault="00C14C24" w:rsidP="002172E3">
            <w:pPr>
              <w:spacing w:after="160" w:line="259" w:lineRule="auto"/>
              <w:rPr>
                <w:rFonts w:cstheme="minorHAnsi"/>
              </w:rPr>
            </w:pPr>
            <w:r w:rsidRPr="00EE55D2">
              <w:rPr>
                <w:rFonts w:cstheme="minorHAnsi"/>
              </w:rPr>
              <w:t xml:space="preserve">JN will distribute </w:t>
            </w:r>
            <w:r w:rsidR="000C465E">
              <w:rPr>
                <w:rFonts w:cstheme="minorHAnsi"/>
              </w:rPr>
              <w:t>as soon as possible at the latest the 24</w:t>
            </w:r>
            <w:r w:rsidR="000C465E" w:rsidRPr="000C465E">
              <w:rPr>
                <w:rFonts w:cstheme="minorHAnsi"/>
                <w:vertAlign w:val="superscript"/>
              </w:rPr>
              <w:t>th</w:t>
            </w:r>
            <w:r w:rsidR="000C465E">
              <w:rPr>
                <w:rFonts w:cstheme="minorHAnsi"/>
              </w:rPr>
              <w:t xml:space="preserve"> September </w:t>
            </w:r>
            <w:r w:rsidRPr="00EE55D2">
              <w:rPr>
                <w:rFonts w:cstheme="minorHAnsi"/>
              </w:rPr>
              <w:t>a schedule of works that Cameron has apparently prepared</w:t>
            </w:r>
            <w:r w:rsidR="000C465E">
              <w:rPr>
                <w:rFonts w:cstheme="minorHAnsi"/>
              </w:rPr>
              <w:t>.</w:t>
            </w:r>
          </w:p>
          <w:p w14:paraId="36E3F105" w14:textId="5E19DAFD" w:rsidR="00C14C24" w:rsidRPr="00EE55D2" w:rsidRDefault="00C14C24" w:rsidP="002172E3">
            <w:pPr>
              <w:spacing w:after="160" w:line="259" w:lineRule="auto"/>
              <w:rPr>
                <w:rFonts w:cstheme="minorHAnsi"/>
              </w:rPr>
            </w:pPr>
            <w:r w:rsidRPr="00EE55D2">
              <w:rPr>
                <w:rFonts w:cstheme="minorHAnsi"/>
              </w:rPr>
              <w:t>JN has also said that he will get an update out to the Committee by 24</w:t>
            </w:r>
            <w:r w:rsidRPr="00EE55D2">
              <w:rPr>
                <w:rFonts w:cstheme="minorHAnsi"/>
                <w:vertAlign w:val="superscript"/>
              </w:rPr>
              <w:t>th</w:t>
            </w:r>
            <w:r w:rsidRPr="00EE55D2">
              <w:rPr>
                <w:rFonts w:cstheme="minorHAnsi"/>
              </w:rPr>
              <w:t xml:space="preserve"> September addressing the outstanding issues.</w:t>
            </w:r>
          </w:p>
          <w:p w14:paraId="5A4E49DA" w14:textId="1A5846B5" w:rsidR="00C421F4" w:rsidRPr="00EE55D2" w:rsidRDefault="00727459" w:rsidP="00C421F4">
            <w:pPr>
              <w:pStyle w:val="CommentText"/>
              <w:rPr>
                <w:sz w:val="24"/>
                <w:szCs w:val="24"/>
              </w:rPr>
            </w:pPr>
            <w:r w:rsidRPr="00EE55D2">
              <w:rPr>
                <w:sz w:val="24"/>
                <w:szCs w:val="24"/>
              </w:rPr>
              <w:t xml:space="preserve">JN will update the Committee on </w:t>
            </w:r>
            <w:r w:rsidR="00EE55D2" w:rsidRPr="00EE55D2">
              <w:rPr>
                <w:sz w:val="24"/>
                <w:szCs w:val="24"/>
              </w:rPr>
              <w:t>t</w:t>
            </w:r>
            <w:r w:rsidR="00C421F4" w:rsidRPr="00EE55D2">
              <w:rPr>
                <w:sz w:val="24"/>
                <w:szCs w:val="24"/>
              </w:rPr>
              <w:t>he meeting that he and RF had with the Council about building a hub.</w:t>
            </w:r>
            <w:r w:rsidRPr="00EE55D2">
              <w:rPr>
                <w:sz w:val="24"/>
                <w:szCs w:val="24"/>
              </w:rPr>
              <w:t xml:space="preserve">  JN / RF asked for £350 to have some drawings prepared that they require for the council.  The council require amalgamated architects’ drawings with the survey drawings. </w:t>
            </w:r>
            <w:r w:rsidR="00C421F4" w:rsidRPr="00EE55D2">
              <w:rPr>
                <w:sz w:val="24"/>
                <w:szCs w:val="24"/>
              </w:rPr>
              <w:t xml:space="preserve">There were expressions of concern from the Committee as JN/RF have been asked </w:t>
            </w:r>
            <w:r w:rsidR="00C421F4" w:rsidRPr="00EE55D2">
              <w:rPr>
                <w:sz w:val="24"/>
                <w:szCs w:val="24"/>
              </w:rPr>
              <w:lastRenderedPageBreak/>
              <w:t>several times for copies of the report from the Council.</w:t>
            </w:r>
            <w:r w:rsidR="00564A21">
              <w:rPr>
                <w:sz w:val="24"/>
                <w:szCs w:val="24"/>
              </w:rPr>
              <w:t xml:space="preserve">  </w:t>
            </w:r>
            <w:r w:rsidR="00564A21" w:rsidRPr="00564A21">
              <w:rPr>
                <w:sz w:val="24"/>
                <w:szCs w:val="24"/>
              </w:rPr>
              <w:t>The Committee did not agree to the request for £350</w:t>
            </w:r>
            <w:r w:rsidR="00E365B0">
              <w:rPr>
                <w:sz w:val="24"/>
                <w:szCs w:val="24"/>
              </w:rPr>
              <w:t>.</w:t>
            </w:r>
          </w:p>
          <w:p w14:paraId="34D4C97D" w14:textId="710EA7F5" w:rsidR="00727459" w:rsidRPr="00EE55D2" w:rsidRDefault="00727459" w:rsidP="00727459"/>
          <w:p w14:paraId="60BC581B" w14:textId="077F6D2A" w:rsidR="00496A07" w:rsidRPr="00EE55D2" w:rsidRDefault="00496A07" w:rsidP="002172E3">
            <w:pPr>
              <w:spacing w:after="160" w:line="259" w:lineRule="auto"/>
              <w:rPr>
                <w:rFonts w:cstheme="minorHAnsi"/>
              </w:rPr>
            </w:pPr>
            <w:r w:rsidRPr="00EE55D2">
              <w:rPr>
                <w:rFonts w:cstheme="minorHAnsi"/>
              </w:rPr>
              <w:t xml:space="preserve">RF resigned from the s-c and the Committee, he left the meeting.   EW thanked him for the work that he has put in.  </w:t>
            </w:r>
          </w:p>
          <w:p w14:paraId="043E75F7" w14:textId="77777777" w:rsidR="00AA170B" w:rsidRDefault="00C14C24" w:rsidP="002172E3">
            <w:pPr>
              <w:spacing w:after="160" w:line="259" w:lineRule="auto"/>
            </w:pPr>
            <w:r w:rsidRPr="00EE55D2">
              <w:rPr>
                <w:rFonts w:cstheme="minorHAnsi"/>
              </w:rPr>
              <w:t xml:space="preserve">JN confirmed that a Hub s-c has been set up to deal with the planning around the hub.  This s-c includes himself, RF and Mark Richmond. </w:t>
            </w:r>
            <w:r w:rsidR="00AA170B" w:rsidRPr="00AA170B">
              <w:t xml:space="preserve">raised concern that the main committee had not been informed of the meeting that had taken place with the council re planning permission, others were interested and would have liked the opportunity to attend. </w:t>
            </w:r>
          </w:p>
          <w:p w14:paraId="476ED046" w14:textId="7155D0F7" w:rsidR="002172E3" w:rsidRPr="00EE55D2" w:rsidRDefault="008C3DF6" w:rsidP="002172E3">
            <w:pPr>
              <w:spacing w:after="160" w:line="259" w:lineRule="auto"/>
              <w:rPr>
                <w:rFonts w:cstheme="minorHAnsi"/>
              </w:rPr>
            </w:pPr>
            <w:r w:rsidRPr="00EE55D2">
              <w:rPr>
                <w:rFonts w:cstheme="minorHAnsi"/>
              </w:rPr>
              <w:t xml:space="preserve">EW reminded H&amp;Gs that s-c meetings needed to be held on a regular basis with </w:t>
            </w:r>
            <w:r w:rsidR="004929F8" w:rsidRPr="00EE55D2">
              <w:rPr>
                <w:rFonts w:cstheme="minorHAnsi"/>
              </w:rPr>
              <w:t xml:space="preserve">as many members of the s-c present as possible. These meetings need to be minuted and those minutes need to be agreed by the s-c prior to being forwarded for the attention of the main Committee. Minutes of s-c meetings are important for transparency of actions and decisions </w:t>
            </w:r>
            <w:r w:rsidR="003044A8" w:rsidRPr="00EE55D2">
              <w:rPr>
                <w:rFonts w:cstheme="minorHAnsi"/>
              </w:rPr>
              <w:t xml:space="preserve">as well as protecting the s-c members from potential future criticism. </w:t>
            </w:r>
          </w:p>
          <w:p w14:paraId="5B5712A9" w14:textId="37B8B1CA" w:rsidR="009E0611" w:rsidRPr="00EE55D2" w:rsidRDefault="009E0611" w:rsidP="002172E3">
            <w:pPr>
              <w:spacing w:after="160" w:line="259" w:lineRule="auto"/>
              <w:rPr>
                <w:rFonts w:cstheme="minorHAnsi"/>
              </w:rPr>
            </w:pPr>
            <w:r w:rsidRPr="00EE55D2">
              <w:rPr>
                <w:rFonts w:cstheme="minorHAnsi"/>
              </w:rPr>
              <w:t xml:space="preserve">EW confirmed that H&amp;G’s </w:t>
            </w:r>
            <w:r w:rsidR="003F23BF" w:rsidRPr="00EE55D2">
              <w:rPr>
                <w:rFonts w:cstheme="minorHAnsi"/>
              </w:rPr>
              <w:t xml:space="preserve">need to set another </w:t>
            </w:r>
            <w:r w:rsidR="00B57466" w:rsidRPr="00EE55D2">
              <w:rPr>
                <w:rFonts w:cstheme="minorHAnsi"/>
              </w:rPr>
              <w:t xml:space="preserve">date for their </w:t>
            </w:r>
            <w:r w:rsidR="00973136" w:rsidRPr="00EE55D2">
              <w:rPr>
                <w:rFonts w:cstheme="minorHAnsi"/>
              </w:rPr>
              <w:t xml:space="preserve">meeting as soon as possible. </w:t>
            </w:r>
          </w:p>
        </w:tc>
        <w:tc>
          <w:tcPr>
            <w:tcW w:w="1106" w:type="dxa"/>
          </w:tcPr>
          <w:p w14:paraId="1FA2903F" w14:textId="77777777" w:rsidR="002172E3" w:rsidRDefault="002172E3" w:rsidP="00651886">
            <w:pPr>
              <w:rPr>
                <w:rFonts w:cstheme="minorHAnsi"/>
              </w:rPr>
            </w:pPr>
          </w:p>
          <w:p w14:paraId="09CC5ECB" w14:textId="77777777" w:rsidR="009E0611" w:rsidRDefault="009E0611" w:rsidP="00651886">
            <w:pPr>
              <w:rPr>
                <w:rFonts w:cstheme="minorHAnsi"/>
              </w:rPr>
            </w:pPr>
          </w:p>
          <w:p w14:paraId="1474D60C" w14:textId="77777777" w:rsidR="009E0611" w:rsidRDefault="009E0611" w:rsidP="00651886">
            <w:pPr>
              <w:rPr>
                <w:rFonts w:cstheme="minorHAnsi"/>
              </w:rPr>
            </w:pPr>
          </w:p>
          <w:p w14:paraId="13162E80" w14:textId="77777777" w:rsidR="009E0611" w:rsidRDefault="009E0611" w:rsidP="00651886">
            <w:pPr>
              <w:rPr>
                <w:rFonts w:cstheme="minorHAnsi"/>
              </w:rPr>
            </w:pPr>
          </w:p>
          <w:p w14:paraId="5EC3EC8B" w14:textId="77777777" w:rsidR="009E0611" w:rsidRDefault="009E0611" w:rsidP="00651886">
            <w:pPr>
              <w:rPr>
                <w:rFonts w:cstheme="minorHAnsi"/>
              </w:rPr>
            </w:pPr>
          </w:p>
          <w:p w14:paraId="1A25954B" w14:textId="77777777" w:rsidR="009E0611" w:rsidRDefault="009E0611" w:rsidP="00651886">
            <w:pPr>
              <w:rPr>
                <w:rFonts w:cstheme="minorHAnsi"/>
              </w:rPr>
            </w:pPr>
          </w:p>
          <w:p w14:paraId="7253F3FF" w14:textId="77777777" w:rsidR="009E0611" w:rsidRDefault="009E0611" w:rsidP="00651886">
            <w:pPr>
              <w:rPr>
                <w:rFonts w:cstheme="minorHAnsi"/>
              </w:rPr>
            </w:pPr>
          </w:p>
          <w:p w14:paraId="20C38260" w14:textId="77777777" w:rsidR="009E0611" w:rsidRDefault="009E0611" w:rsidP="00651886">
            <w:pPr>
              <w:rPr>
                <w:rFonts w:cstheme="minorHAnsi"/>
              </w:rPr>
            </w:pPr>
          </w:p>
          <w:p w14:paraId="08097A5D" w14:textId="77777777" w:rsidR="009E0611" w:rsidRDefault="009E0611" w:rsidP="00651886">
            <w:pPr>
              <w:rPr>
                <w:rFonts w:cstheme="minorHAnsi"/>
              </w:rPr>
            </w:pPr>
          </w:p>
          <w:p w14:paraId="3A81D3A5" w14:textId="77777777" w:rsidR="009E0611" w:rsidRDefault="009E0611" w:rsidP="00651886">
            <w:pPr>
              <w:rPr>
                <w:rFonts w:cstheme="minorHAnsi"/>
              </w:rPr>
            </w:pPr>
          </w:p>
          <w:p w14:paraId="40226A4C" w14:textId="77777777" w:rsidR="009E0611" w:rsidRDefault="009E0611" w:rsidP="00651886">
            <w:pPr>
              <w:rPr>
                <w:rFonts w:cstheme="minorHAnsi"/>
              </w:rPr>
            </w:pPr>
          </w:p>
          <w:p w14:paraId="62E5CB9B" w14:textId="77777777" w:rsidR="009E0611" w:rsidRDefault="009E0611" w:rsidP="00651886">
            <w:pPr>
              <w:rPr>
                <w:rFonts w:cstheme="minorHAnsi"/>
              </w:rPr>
            </w:pPr>
          </w:p>
          <w:p w14:paraId="006CA276" w14:textId="7E359677" w:rsidR="008C3DF6" w:rsidRDefault="000C465E" w:rsidP="00651886">
            <w:pPr>
              <w:rPr>
                <w:rFonts w:cstheme="minorHAnsi"/>
              </w:rPr>
            </w:pPr>
            <w:r>
              <w:rPr>
                <w:rFonts w:cstheme="minorHAnsi"/>
              </w:rPr>
              <w:t>JN</w:t>
            </w:r>
          </w:p>
          <w:p w14:paraId="606C386E" w14:textId="77777777" w:rsidR="008C3DF6" w:rsidRDefault="008C3DF6" w:rsidP="00651886">
            <w:pPr>
              <w:rPr>
                <w:rFonts w:cstheme="minorHAnsi"/>
              </w:rPr>
            </w:pPr>
          </w:p>
          <w:p w14:paraId="4B81AB24" w14:textId="62A148A1" w:rsidR="009E0611" w:rsidRDefault="009E0611" w:rsidP="00651886">
            <w:pPr>
              <w:rPr>
                <w:rFonts w:cstheme="minorHAnsi"/>
              </w:rPr>
            </w:pPr>
            <w:r>
              <w:rPr>
                <w:rFonts w:cstheme="minorHAnsi"/>
              </w:rPr>
              <w:t>JN</w:t>
            </w:r>
          </w:p>
          <w:p w14:paraId="3E43DB5B" w14:textId="77777777" w:rsidR="009E0611" w:rsidRDefault="009E0611" w:rsidP="00651886">
            <w:pPr>
              <w:rPr>
                <w:rFonts w:cstheme="minorHAnsi"/>
              </w:rPr>
            </w:pPr>
          </w:p>
          <w:p w14:paraId="41941A97" w14:textId="77777777" w:rsidR="009E0611" w:rsidRDefault="009E0611" w:rsidP="00651886">
            <w:pPr>
              <w:rPr>
                <w:rFonts w:cstheme="minorHAnsi"/>
              </w:rPr>
            </w:pPr>
          </w:p>
          <w:p w14:paraId="07C5C44C" w14:textId="77777777" w:rsidR="009E0611" w:rsidRDefault="009E0611" w:rsidP="00651886">
            <w:pPr>
              <w:rPr>
                <w:rFonts w:cstheme="minorHAnsi"/>
              </w:rPr>
            </w:pPr>
            <w:r>
              <w:rPr>
                <w:rFonts w:cstheme="minorHAnsi"/>
              </w:rPr>
              <w:t>JN</w:t>
            </w:r>
          </w:p>
          <w:p w14:paraId="60B0A015" w14:textId="77777777" w:rsidR="009E0611" w:rsidRDefault="009E0611" w:rsidP="00651886">
            <w:pPr>
              <w:rPr>
                <w:rFonts w:cstheme="minorHAnsi"/>
              </w:rPr>
            </w:pPr>
          </w:p>
          <w:p w14:paraId="02031FD8" w14:textId="77777777" w:rsidR="009E0611" w:rsidRDefault="009E0611" w:rsidP="00651886">
            <w:pPr>
              <w:rPr>
                <w:rFonts w:cstheme="minorHAnsi"/>
              </w:rPr>
            </w:pPr>
          </w:p>
          <w:p w14:paraId="306C4292" w14:textId="77777777" w:rsidR="009E0611" w:rsidRDefault="009E0611" w:rsidP="00651886">
            <w:pPr>
              <w:rPr>
                <w:rFonts w:cstheme="minorHAnsi"/>
              </w:rPr>
            </w:pPr>
          </w:p>
          <w:p w14:paraId="4B1130B7" w14:textId="77777777" w:rsidR="009E0611" w:rsidRDefault="009E0611" w:rsidP="00651886">
            <w:pPr>
              <w:rPr>
                <w:rFonts w:cstheme="minorHAnsi"/>
              </w:rPr>
            </w:pPr>
          </w:p>
          <w:p w14:paraId="65DC04A3" w14:textId="77777777" w:rsidR="009E0611" w:rsidRDefault="009E0611" w:rsidP="00651886">
            <w:pPr>
              <w:rPr>
                <w:rFonts w:cstheme="minorHAnsi"/>
              </w:rPr>
            </w:pPr>
          </w:p>
          <w:p w14:paraId="68D62BB7" w14:textId="77777777" w:rsidR="009E0611" w:rsidRDefault="009E0611" w:rsidP="00651886">
            <w:pPr>
              <w:rPr>
                <w:rFonts w:cstheme="minorHAnsi"/>
              </w:rPr>
            </w:pPr>
          </w:p>
          <w:p w14:paraId="7A4F5B0E" w14:textId="77777777" w:rsidR="009E0611" w:rsidRDefault="009E0611" w:rsidP="00651886">
            <w:pPr>
              <w:rPr>
                <w:rFonts w:cstheme="minorHAnsi"/>
              </w:rPr>
            </w:pPr>
          </w:p>
          <w:p w14:paraId="308273BC" w14:textId="77777777" w:rsidR="009E0611" w:rsidRDefault="009E0611" w:rsidP="00651886">
            <w:pPr>
              <w:rPr>
                <w:rFonts w:cstheme="minorHAnsi"/>
              </w:rPr>
            </w:pPr>
          </w:p>
          <w:p w14:paraId="40BDBA12" w14:textId="77777777" w:rsidR="009E0611" w:rsidRDefault="009E0611" w:rsidP="00651886">
            <w:pPr>
              <w:rPr>
                <w:rFonts w:cstheme="minorHAnsi"/>
              </w:rPr>
            </w:pPr>
          </w:p>
          <w:p w14:paraId="112810C3" w14:textId="77777777" w:rsidR="00564A21" w:rsidRDefault="00564A21" w:rsidP="00651886">
            <w:pPr>
              <w:rPr>
                <w:rFonts w:cstheme="minorHAnsi"/>
              </w:rPr>
            </w:pPr>
          </w:p>
          <w:p w14:paraId="2F47DBA1" w14:textId="7D5A6D82" w:rsidR="009E0611" w:rsidRDefault="009E0611" w:rsidP="00651886">
            <w:pPr>
              <w:rPr>
                <w:rFonts w:cstheme="minorHAnsi"/>
              </w:rPr>
            </w:pPr>
            <w:r>
              <w:rPr>
                <w:rFonts w:cstheme="minorHAnsi"/>
              </w:rPr>
              <w:t>JN</w:t>
            </w:r>
          </w:p>
          <w:p w14:paraId="016E5EDA" w14:textId="77777777" w:rsidR="009E0611" w:rsidRDefault="009E0611" w:rsidP="00651886">
            <w:pPr>
              <w:rPr>
                <w:rFonts w:cstheme="minorHAnsi"/>
              </w:rPr>
            </w:pPr>
          </w:p>
          <w:p w14:paraId="7507FC1E" w14:textId="77777777" w:rsidR="009E0611" w:rsidRDefault="009E0611" w:rsidP="00651886">
            <w:pPr>
              <w:rPr>
                <w:rFonts w:cstheme="minorHAnsi"/>
              </w:rPr>
            </w:pPr>
          </w:p>
          <w:p w14:paraId="3C5A83ED" w14:textId="46A5F203" w:rsidR="009E0611" w:rsidRDefault="009E0611" w:rsidP="00651886">
            <w:pPr>
              <w:rPr>
                <w:rFonts w:cstheme="minorHAnsi"/>
              </w:rPr>
            </w:pPr>
          </w:p>
          <w:p w14:paraId="67423DBF" w14:textId="7347AE5C" w:rsidR="002665BE" w:rsidRDefault="002665BE" w:rsidP="00651886">
            <w:pPr>
              <w:rPr>
                <w:rFonts w:cstheme="minorHAnsi"/>
              </w:rPr>
            </w:pPr>
          </w:p>
          <w:p w14:paraId="1FF907CB" w14:textId="2FACC0B4" w:rsidR="002665BE" w:rsidRDefault="002665BE" w:rsidP="00651886">
            <w:pPr>
              <w:rPr>
                <w:rFonts w:cstheme="minorHAnsi"/>
              </w:rPr>
            </w:pPr>
          </w:p>
          <w:p w14:paraId="0E76F4CD" w14:textId="30D2E323" w:rsidR="002665BE" w:rsidRDefault="008C6396" w:rsidP="00651886">
            <w:pPr>
              <w:rPr>
                <w:rFonts w:cstheme="minorHAnsi"/>
              </w:rPr>
            </w:pPr>
            <w:r>
              <w:rPr>
                <w:rFonts w:cstheme="minorHAnsi"/>
              </w:rPr>
              <w:t>H&amp;G’s</w:t>
            </w:r>
          </w:p>
          <w:p w14:paraId="2560940D" w14:textId="051C8481" w:rsidR="008C6396" w:rsidRDefault="008C6396" w:rsidP="00651886">
            <w:pPr>
              <w:rPr>
                <w:rFonts w:cstheme="minorHAnsi"/>
              </w:rPr>
            </w:pPr>
          </w:p>
          <w:p w14:paraId="3213EACF" w14:textId="4123C58A" w:rsidR="008C6396" w:rsidRDefault="008C6396" w:rsidP="00651886">
            <w:pPr>
              <w:rPr>
                <w:rFonts w:cstheme="minorHAnsi"/>
              </w:rPr>
            </w:pPr>
          </w:p>
          <w:p w14:paraId="145E1DC5" w14:textId="79A8D1D9" w:rsidR="008C6396" w:rsidRDefault="008C6396" w:rsidP="00651886">
            <w:pPr>
              <w:rPr>
                <w:rFonts w:cstheme="minorHAnsi"/>
              </w:rPr>
            </w:pPr>
          </w:p>
          <w:p w14:paraId="5C877661" w14:textId="53D54D84" w:rsidR="008C6396" w:rsidRDefault="008C6396" w:rsidP="00651886">
            <w:pPr>
              <w:rPr>
                <w:rFonts w:cstheme="minorHAnsi"/>
              </w:rPr>
            </w:pPr>
          </w:p>
          <w:p w14:paraId="390B9878" w14:textId="0CE5136E" w:rsidR="008C6396" w:rsidRDefault="008C6396" w:rsidP="00651886">
            <w:pPr>
              <w:rPr>
                <w:rFonts w:cstheme="minorHAnsi"/>
              </w:rPr>
            </w:pPr>
          </w:p>
          <w:p w14:paraId="4B2722A6" w14:textId="37692348" w:rsidR="008C6396" w:rsidRDefault="008C6396" w:rsidP="00651886">
            <w:pPr>
              <w:rPr>
                <w:rFonts w:cstheme="minorHAnsi"/>
              </w:rPr>
            </w:pPr>
          </w:p>
          <w:p w14:paraId="73ADD147" w14:textId="41F8BBAD" w:rsidR="008C6396" w:rsidRDefault="008C6396" w:rsidP="00651886">
            <w:pPr>
              <w:rPr>
                <w:rFonts w:cstheme="minorHAnsi"/>
              </w:rPr>
            </w:pPr>
            <w:r>
              <w:rPr>
                <w:rFonts w:cstheme="minorHAnsi"/>
              </w:rPr>
              <w:t>H&amp;G’s</w:t>
            </w:r>
          </w:p>
          <w:p w14:paraId="1D2483AE" w14:textId="77777777" w:rsidR="00973136" w:rsidRDefault="00973136" w:rsidP="00651886">
            <w:pPr>
              <w:rPr>
                <w:rFonts w:cstheme="minorHAnsi"/>
              </w:rPr>
            </w:pPr>
          </w:p>
          <w:p w14:paraId="4F19A28E" w14:textId="77777777" w:rsidR="00973136" w:rsidRDefault="00973136" w:rsidP="00651886">
            <w:pPr>
              <w:rPr>
                <w:rFonts w:cstheme="minorHAnsi"/>
              </w:rPr>
            </w:pPr>
          </w:p>
          <w:p w14:paraId="6D2ED5C0" w14:textId="77777777" w:rsidR="00973136" w:rsidRDefault="00973136" w:rsidP="00651886">
            <w:pPr>
              <w:rPr>
                <w:rFonts w:cstheme="minorHAnsi"/>
              </w:rPr>
            </w:pPr>
          </w:p>
          <w:p w14:paraId="3673B357" w14:textId="0C5A1832" w:rsidR="00973136" w:rsidRPr="00E72B98" w:rsidRDefault="00973136" w:rsidP="00651886">
            <w:pPr>
              <w:rPr>
                <w:rFonts w:cstheme="minorHAnsi"/>
              </w:rPr>
            </w:pPr>
          </w:p>
        </w:tc>
      </w:tr>
      <w:tr w:rsidR="00F76D3A" w:rsidRPr="00E72B98" w14:paraId="53557484" w14:textId="77777777" w:rsidTr="00651886">
        <w:tc>
          <w:tcPr>
            <w:tcW w:w="709" w:type="dxa"/>
          </w:tcPr>
          <w:p w14:paraId="5BCBDF27" w14:textId="079F9430" w:rsidR="00F76D3A" w:rsidRPr="00E72B98" w:rsidRDefault="00FD5B89" w:rsidP="00651886">
            <w:pPr>
              <w:rPr>
                <w:rFonts w:cstheme="minorHAnsi"/>
              </w:rPr>
            </w:pPr>
            <w:r>
              <w:rPr>
                <w:rFonts w:cstheme="minorHAnsi"/>
              </w:rPr>
              <w:lastRenderedPageBreak/>
              <w:t>8</w:t>
            </w:r>
            <w:r w:rsidR="00F76D3A">
              <w:rPr>
                <w:rFonts w:cstheme="minorHAnsi"/>
              </w:rPr>
              <w:t>.</w:t>
            </w:r>
          </w:p>
        </w:tc>
        <w:tc>
          <w:tcPr>
            <w:tcW w:w="7683" w:type="dxa"/>
          </w:tcPr>
          <w:p w14:paraId="12AF2B99" w14:textId="77777777" w:rsidR="00F76D3A" w:rsidRDefault="00F76D3A" w:rsidP="00F14806">
            <w:pPr>
              <w:tabs>
                <w:tab w:val="left" w:pos="1275"/>
              </w:tabs>
              <w:spacing w:after="160" w:line="259" w:lineRule="auto"/>
              <w:rPr>
                <w:rFonts w:cstheme="minorHAnsi"/>
                <w:b/>
              </w:rPr>
            </w:pPr>
            <w:r>
              <w:rPr>
                <w:rFonts w:cstheme="minorHAnsi"/>
                <w:b/>
              </w:rPr>
              <w:t>Membership</w:t>
            </w:r>
          </w:p>
          <w:p w14:paraId="3BC0777F" w14:textId="77777777" w:rsidR="00F76D3A" w:rsidRDefault="00F76D3A" w:rsidP="00F76D3A">
            <w:r>
              <w:t>JR updated us on the latest membership numbers:</w:t>
            </w:r>
          </w:p>
          <w:p w14:paraId="6528503E" w14:textId="779CDF8B" w:rsidR="00F76D3A" w:rsidRDefault="00F76D3A" w:rsidP="00F76D3A">
            <w:r>
              <w:t>397 adults / juniors 197 / 74 non</w:t>
            </w:r>
            <w:r w:rsidR="00C421F4">
              <w:t>-</w:t>
            </w:r>
            <w:r>
              <w:t>playing</w:t>
            </w:r>
            <w:r w:rsidR="00C421F4">
              <w:t>.</w:t>
            </w:r>
          </w:p>
          <w:p w14:paraId="373CC617" w14:textId="30CBBA19" w:rsidR="00F76D3A" w:rsidRDefault="00F76D3A" w:rsidP="00F14806">
            <w:pPr>
              <w:tabs>
                <w:tab w:val="left" w:pos="1275"/>
              </w:tabs>
              <w:spacing w:after="160" w:line="259" w:lineRule="auto"/>
              <w:rPr>
                <w:rFonts w:cstheme="minorHAnsi"/>
                <w:b/>
              </w:rPr>
            </w:pPr>
          </w:p>
        </w:tc>
        <w:tc>
          <w:tcPr>
            <w:tcW w:w="1106" w:type="dxa"/>
          </w:tcPr>
          <w:p w14:paraId="318841EA" w14:textId="77777777" w:rsidR="00F76D3A" w:rsidRDefault="00F76D3A" w:rsidP="00651886">
            <w:pPr>
              <w:rPr>
                <w:rFonts w:cstheme="minorHAnsi"/>
              </w:rPr>
            </w:pPr>
          </w:p>
        </w:tc>
      </w:tr>
    </w:tbl>
    <w:p w14:paraId="006D34AC" w14:textId="77777777" w:rsidR="00951E8E" w:rsidRPr="00E72B98" w:rsidRDefault="00951E8E">
      <w:pPr>
        <w:rPr>
          <w:rFonts w:cstheme="minorHAnsi"/>
        </w:rPr>
      </w:pPr>
    </w:p>
    <w:tbl>
      <w:tblPr>
        <w:tblStyle w:val="TableGrid"/>
        <w:tblW w:w="9498" w:type="dxa"/>
        <w:tblInd w:w="-5" w:type="dxa"/>
        <w:tblLook w:val="04A0" w:firstRow="1" w:lastRow="0" w:firstColumn="1" w:lastColumn="0" w:noHBand="0" w:noVBand="1"/>
      </w:tblPr>
      <w:tblGrid>
        <w:gridCol w:w="709"/>
        <w:gridCol w:w="7683"/>
        <w:gridCol w:w="1106"/>
      </w:tblGrid>
      <w:tr w:rsidR="000103B4" w:rsidRPr="00E72B98" w14:paraId="0F9712BC" w14:textId="77777777" w:rsidTr="00651886">
        <w:tc>
          <w:tcPr>
            <w:tcW w:w="709" w:type="dxa"/>
          </w:tcPr>
          <w:p w14:paraId="788A653A" w14:textId="1E4C851F" w:rsidR="002172E3" w:rsidRPr="00E72B98" w:rsidRDefault="00FD5B89" w:rsidP="00651886">
            <w:pPr>
              <w:rPr>
                <w:rFonts w:cstheme="minorHAnsi"/>
              </w:rPr>
            </w:pPr>
            <w:r>
              <w:rPr>
                <w:rFonts w:cstheme="minorHAnsi"/>
              </w:rPr>
              <w:t>9</w:t>
            </w:r>
            <w:r w:rsidR="002172E3" w:rsidRPr="00E72B98">
              <w:rPr>
                <w:rFonts w:cstheme="minorHAnsi"/>
              </w:rPr>
              <w:t>.</w:t>
            </w:r>
          </w:p>
        </w:tc>
        <w:tc>
          <w:tcPr>
            <w:tcW w:w="7683" w:type="dxa"/>
          </w:tcPr>
          <w:p w14:paraId="705A4B7E" w14:textId="3284B06A" w:rsidR="002172E3" w:rsidRPr="00E72B98" w:rsidRDefault="00973136" w:rsidP="00F14806">
            <w:pPr>
              <w:tabs>
                <w:tab w:val="left" w:pos="1275"/>
              </w:tabs>
              <w:spacing w:after="160" w:line="259" w:lineRule="auto"/>
              <w:rPr>
                <w:rFonts w:cstheme="minorHAnsi"/>
              </w:rPr>
            </w:pPr>
            <w:r>
              <w:rPr>
                <w:rFonts w:cstheme="minorHAnsi"/>
                <w:b/>
              </w:rPr>
              <w:t>Finance</w:t>
            </w:r>
          </w:p>
          <w:p w14:paraId="070837DB" w14:textId="77777777" w:rsidR="00BE4AD8" w:rsidRDefault="00BE4AD8" w:rsidP="00BE4AD8">
            <w:r>
              <w:t xml:space="preserve">HI updated the Committee on moving over the investment that has reached maturity to Flagstone Investments.  She confirmed that the new investment in deposit accounts is low risk.  She confirmed that it will be run by the Finance s-c and will enable them to move the money between financial institutions more easily to get the best return.  The Finance s-c will review the fund every time there is a finance meeting.    The portion of money they are initially proposing to invest is around 25% of the Club’s funds </w:t>
            </w:r>
            <w:proofErr w:type="spellStart"/>
            <w:r>
              <w:t>ie</w:t>
            </w:r>
            <w:proofErr w:type="spellEnd"/>
            <w:r>
              <w:t xml:space="preserve"> £250,000.  The club’s cash will continue to be invested in a range of instant access and term deposits. It was agreed that as JT is not on the Finance s-c she needs to be in the loop at a bare minimum.  </w:t>
            </w:r>
          </w:p>
          <w:p w14:paraId="61539084" w14:textId="77777777" w:rsidR="00BE4AD8" w:rsidRDefault="00BE4AD8" w:rsidP="00BE4AD8"/>
          <w:p w14:paraId="5DDC0E7D" w14:textId="77777777" w:rsidR="00BE4AD8" w:rsidRDefault="00BE4AD8" w:rsidP="00BE4AD8">
            <w:r>
              <w:lastRenderedPageBreak/>
              <w:t xml:space="preserve">Before the vote was taken it was stipulated that no one person could transfer funds within the Flagstone platform without agreement of another signatory on the Flagstone account.  The only route for withdrawing funds from the Flagstone account is via the Lloyds Treasury account therefore it is a vital control that the Flagstone account and the Lloyds Treasurer’s account will have </w:t>
            </w:r>
            <w:r>
              <w:rPr>
                <w:rFonts w:eastAsia="Times New Roman"/>
              </w:rPr>
              <w:t>mutually exclusive signatories.</w:t>
            </w:r>
            <w:r>
              <w:t xml:space="preserve"> All decisions must be discussed, agreed and </w:t>
            </w:r>
            <w:proofErr w:type="spellStart"/>
            <w:r>
              <w:t>minuted</w:t>
            </w:r>
            <w:proofErr w:type="spellEnd"/>
            <w:r>
              <w:t xml:space="preserve"> by the Finance s-c before an action regarding the investment is taken.</w:t>
            </w:r>
          </w:p>
          <w:p w14:paraId="4346B83E" w14:textId="77777777" w:rsidR="001D09B0" w:rsidRDefault="001D09B0" w:rsidP="00845C8F"/>
          <w:p w14:paraId="5B1C903C" w14:textId="77BDE81A" w:rsidR="001D09B0" w:rsidRDefault="00EE55D2" w:rsidP="00845C8F">
            <w:r>
              <w:t>The</w:t>
            </w:r>
            <w:r w:rsidR="001D09B0" w:rsidRPr="001D09B0">
              <w:t xml:space="preserve"> proposed signatories</w:t>
            </w:r>
            <w:r>
              <w:t xml:space="preserve"> on the Flagstone Investment account are </w:t>
            </w:r>
            <w:r w:rsidR="001D09B0" w:rsidRPr="001D09B0">
              <w:t xml:space="preserve">JN and JT.  </w:t>
            </w:r>
            <w:r>
              <w:t>JN will resign as a signatory on the Lloyds Treasury Account.</w:t>
            </w:r>
          </w:p>
          <w:p w14:paraId="432DE22F" w14:textId="77777777" w:rsidR="001D09B0" w:rsidRDefault="001D09B0" w:rsidP="00845C8F"/>
          <w:p w14:paraId="52B29C47" w14:textId="7E5A86C0" w:rsidR="009C2F8F" w:rsidRDefault="0048745D" w:rsidP="009C2F8F">
            <w:r>
              <w:t xml:space="preserve">The Flagstone board resolution document and engagement letter were circulated.  HI read out the board resolution, which is required for the account to be opened, and a vote was taken to approve the resolution.  </w:t>
            </w:r>
            <w:r w:rsidR="009C2F8F">
              <w:t>A vote was</w:t>
            </w:r>
            <w:r w:rsidR="009C2F8F">
              <w:t xml:space="preserve"> 7 </w:t>
            </w:r>
            <w:r w:rsidR="009C2F8F">
              <w:t>voted for</w:t>
            </w:r>
            <w:r w:rsidR="009C2F8F">
              <w:t xml:space="preserve"> JR </w:t>
            </w:r>
            <w:r w:rsidR="009C2F8F">
              <w:t xml:space="preserve">abstained. </w:t>
            </w:r>
            <w:r w:rsidR="009C2F8F">
              <w:t>(Note there was only 8 votes as RL had left the meeting by this time)</w:t>
            </w:r>
          </w:p>
          <w:p w14:paraId="3B3AB489" w14:textId="77777777" w:rsidR="00845C8F" w:rsidRDefault="00845C8F" w:rsidP="00845C8F"/>
          <w:p w14:paraId="12BE3A64" w14:textId="0575BEF1" w:rsidR="00845C8F" w:rsidRDefault="00845C8F" w:rsidP="00845C8F">
            <w:r>
              <w:t>It was agreed that PL and LT should be able to sign off invoices as heads of s-c.  RF will be taken off as a signatory now he has stepped down.  The following Committee members can sign off invoices – JN, JR, JL, LT, EW,</w:t>
            </w:r>
            <w:r w:rsidR="00EE55D2">
              <w:t xml:space="preserve"> PL,</w:t>
            </w:r>
            <w:r>
              <w:t xml:space="preserve"> MM.</w:t>
            </w:r>
          </w:p>
          <w:p w14:paraId="627FB80C" w14:textId="77777777" w:rsidR="00845C8F" w:rsidRDefault="00845C8F" w:rsidP="00845C8F"/>
          <w:p w14:paraId="41E3ECFE" w14:textId="488B68FC" w:rsidR="00F76D3A" w:rsidRPr="00845C8F" w:rsidRDefault="009C2F8F" w:rsidP="00845C8F">
            <w:r w:rsidRPr="009C2F8F">
              <w:t>JT and JC requested that a special finance meeting should be held to go through the Club’s finances.  This suggestion was turned down by JN and it was agreed that</w:t>
            </w:r>
            <w:r>
              <w:t xml:space="preserve"> </w:t>
            </w:r>
            <w:r w:rsidRPr="009C2F8F">
              <w:t>HI will go through any questions they have with them individually along with any other Committee members who have questions for the Finance s-c.</w:t>
            </w:r>
          </w:p>
        </w:tc>
        <w:tc>
          <w:tcPr>
            <w:tcW w:w="1106" w:type="dxa"/>
          </w:tcPr>
          <w:p w14:paraId="60079AA6" w14:textId="77777777" w:rsidR="002172E3" w:rsidRPr="00E72B98" w:rsidRDefault="002172E3" w:rsidP="00651886">
            <w:pPr>
              <w:rPr>
                <w:rFonts w:cstheme="minorHAnsi"/>
              </w:rPr>
            </w:pPr>
          </w:p>
          <w:p w14:paraId="1EC4ABFF" w14:textId="77777777" w:rsidR="005A7115" w:rsidRPr="00E72B98" w:rsidRDefault="005A7115" w:rsidP="00651886">
            <w:pPr>
              <w:rPr>
                <w:rFonts w:cstheme="minorHAnsi"/>
              </w:rPr>
            </w:pPr>
          </w:p>
          <w:p w14:paraId="7A07195E" w14:textId="77777777" w:rsidR="005A7115" w:rsidRPr="00E72B98" w:rsidRDefault="005A7115" w:rsidP="00651886">
            <w:pPr>
              <w:rPr>
                <w:rFonts w:cstheme="minorHAnsi"/>
              </w:rPr>
            </w:pPr>
          </w:p>
          <w:p w14:paraId="7D653324" w14:textId="77777777" w:rsidR="005A7115" w:rsidRPr="00E72B98" w:rsidRDefault="005A7115" w:rsidP="00651886">
            <w:pPr>
              <w:rPr>
                <w:rFonts w:cstheme="minorHAnsi"/>
              </w:rPr>
            </w:pPr>
          </w:p>
          <w:p w14:paraId="2E67DFFE" w14:textId="77777777" w:rsidR="005A7115" w:rsidRPr="00E72B98" w:rsidRDefault="005A7115" w:rsidP="00651886">
            <w:pPr>
              <w:rPr>
                <w:rFonts w:cstheme="minorHAnsi"/>
              </w:rPr>
            </w:pPr>
          </w:p>
          <w:p w14:paraId="0B7D4336" w14:textId="77777777" w:rsidR="005A7115" w:rsidRPr="00E72B98" w:rsidRDefault="005A7115" w:rsidP="00651886">
            <w:pPr>
              <w:rPr>
                <w:rFonts w:cstheme="minorHAnsi"/>
              </w:rPr>
            </w:pPr>
          </w:p>
          <w:p w14:paraId="5F8821A4" w14:textId="77777777" w:rsidR="005A7115" w:rsidRPr="00E72B98" w:rsidRDefault="005A7115" w:rsidP="00651886">
            <w:pPr>
              <w:rPr>
                <w:rFonts w:cstheme="minorHAnsi"/>
              </w:rPr>
            </w:pPr>
          </w:p>
          <w:p w14:paraId="047F852C" w14:textId="77777777" w:rsidR="005A7115" w:rsidRPr="00E72B98" w:rsidRDefault="005A7115" w:rsidP="00651886">
            <w:pPr>
              <w:rPr>
                <w:rFonts w:cstheme="minorHAnsi"/>
              </w:rPr>
            </w:pPr>
          </w:p>
          <w:p w14:paraId="2B248E60" w14:textId="77777777" w:rsidR="005A7115" w:rsidRPr="00E72B98" w:rsidRDefault="005A7115" w:rsidP="00651886">
            <w:pPr>
              <w:rPr>
                <w:rFonts w:cstheme="minorHAnsi"/>
              </w:rPr>
            </w:pPr>
          </w:p>
          <w:p w14:paraId="3476C4DA" w14:textId="77777777" w:rsidR="005A7115" w:rsidRPr="00E72B98" w:rsidRDefault="005A7115" w:rsidP="00651886">
            <w:pPr>
              <w:rPr>
                <w:rFonts w:cstheme="minorHAnsi"/>
              </w:rPr>
            </w:pPr>
          </w:p>
          <w:p w14:paraId="4B6AC014" w14:textId="77777777" w:rsidR="005A7115" w:rsidRPr="00E72B98" w:rsidRDefault="005A7115" w:rsidP="00651886">
            <w:pPr>
              <w:rPr>
                <w:rFonts w:cstheme="minorHAnsi"/>
              </w:rPr>
            </w:pPr>
          </w:p>
          <w:p w14:paraId="595793C9" w14:textId="77777777" w:rsidR="005A7115" w:rsidRPr="00E72B98" w:rsidRDefault="005A7115" w:rsidP="00651886">
            <w:pPr>
              <w:rPr>
                <w:rFonts w:cstheme="minorHAnsi"/>
              </w:rPr>
            </w:pPr>
          </w:p>
          <w:p w14:paraId="0FCD5BAA" w14:textId="77777777" w:rsidR="005A7115" w:rsidRPr="00E72B98" w:rsidRDefault="005A7115" w:rsidP="00651886">
            <w:pPr>
              <w:rPr>
                <w:rFonts w:cstheme="minorHAnsi"/>
              </w:rPr>
            </w:pPr>
          </w:p>
          <w:p w14:paraId="544253D6" w14:textId="434FA508" w:rsidR="005A7115" w:rsidRPr="00E72B98" w:rsidRDefault="005A7115" w:rsidP="00651886">
            <w:pPr>
              <w:rPr>
                <w:rFonts w:cstheme="minorHAnsi"/>
              </w:rPr>
            </w:pPr>
          </w:p>
        </w:tc>
      </w:tr>
    </w:tbl>
    <w:p w14:paraId="31B66F8B" w14:textId="77777777" w:rsidR="001A2FB7" w:rsidRPr="00E72B98" w:rsidRDefault="001A2FB7">
      <w:pPr>
        <w:rPr>
          <w:rFonts w:cstheme="minorHAnsi"/>
        </w:rPr>
      </w:pPr>
    </w:p>
    <w:tbl>
      <w:tblPr>
        <w:tblStyle w:val="TableGrid"/>
        <w:tblW w:w="9498" w:type="dxa"/>
        <w:tblInd w:w="-5" w:type="dxa"/>
        <w:tblLayout w:type="fixed"/>
        <w:tblLook w:val="04A0" w:firstRow="1" w:lastRow="0" w:firstColumn="1" w:lastColumn="0" w:noHBand="0" w:noVBand="1"/>
      </w:tblPr>
      <w:tblGrid>
        <w:gridCol w:w="684"/>
        <w:gridCol w:w="7680"/>
        <w:gridCol w:w="1134"/>
      </w:tblGrid>
      <w:tr w:rsidR="000103B4" w:rsidRPr="00E72B98" w14:paraId="041D06C6" w14:textId="77777777" w:rsidTr="00F76D3A">
        <w:tc>
          <w:tcPr>
            <w:tcW w:w="684" w:type="dxa"/>
          </w:tcPr>
          <w:p w14:paraId="3EE1F8A5" w14:textId="335C88AE" w:rsidR="005A7115" w:rsidRPr="00E72B98" w:rsidRDefault="00FD5B89" w:rsidP="00651886">
            <w:pPr>
              <w:rPr>
                <w:rFonts w:cstheme="minorHAnsi"/>
              </w:rPr>
            </w:pPr>
            <w:r>
              <w:rPr>
                <w:rFonts w:cstheme="minorHAnsi"/>
              </w:rPr>
              <w:t>10</w:t>
            </w:r>
            <w:r w:rsidR="005A7115" w:rsidRPr="00E72B98">
              <w:rPr>
                <w:rFonts w:cstheme="minorHAnsi"/>
              </w:rPr>
              <w:t>.</w:t>
            </w:r>
          </w:p>
        </w:tc>
        <w:tc>
          <w:tcPr>
            <w:tcW w:w="7680" w:type="dxa"/>
          </w:tcPr>
          <w:p w14:paraId="75E28E31" w14:textId="5DF62FA7" w:rsidR="00F76D3A" w:rsidRDefault="00F76D3A" w:rsidP="00F76D3A">
            <w:pPr>
              <w:tabs>
                <w:tab w:val="left" w:pos="1275"/>
              </w:tabs>
              <w:spacing w:after="160" w:line="259" w:lineRule="auto"/>
              <w:rPr>
                <w:rFonts w:cstheme="minorHAnsi"/>
                <w:b/>
              </w:rPr>
            </w:pPr>
            <w:r>
              <w:rPr>
                <w:rFonts w:cstheme="minorHAnsi"/>
                <w:b/>
              </w:rPr>
              <w:t>AOB:</w:t>
            </w:r>
          </w:p>
          <w:p w14:paraId="308223FE" w14:textId="56AF78F7" w:rsidR="00E86C24" w:rsidRPr="00EE55D2" w:rsidRDefault="00E86C24" w:rsidP="00E86C24">
            <w:r w:rsidRPr="00EE55D2">
              <w:t xml:space="preserve">MM confirmed that there is a Captains meeting </w:t>
            </w:r>
            <w:r w:rsidR="00EE55D2" w:rsidRPr="00EE55D2">
              <w:t>Tuesday 11th</w:t>
            </w:r>
            <w:r w:rsidRPr="00EE55D2">
              <w:t xml:space="preserve">.  They will bring a master list of players and they can then cross over.  This also aids to get better communications between captains.  </w:t>
            </w:r>
          </w:p>
          <w:p w14:paraId="0BAB9880" w14:textId="77777777" w:rsidR="00E86C24" w:rsidRPr="00EE55D2" w:rsidRDefault="00E86C24" w:rsidP="00E86C24"/>
          <w:p w14:paraId="51061614" w14:textId="476BE042" w:rsidR="00E86C24" w:rsidRPr="00EE55D2" w:rsidRDefault="00E86C24" w:rsidP="00E86C24">
            <w:r w:rsidRPr="00EE55D2">
              <w:t>On the Performance side MM would like to pre</w:t>
            </w:r>
            <w:r w:rsidR="00EE55D2">
              <w:t>-</w:t>
            </w:r>
            <w:r w:rsidRPr="00EE55D2">
              <w:t>book courts from 7 onwards as he needs to ensure that the practices can go ahead.</w:t>
            </w:r>
          </w:p>
          <w:p w14:paraId="488EFCB9" w14:textId="77777777" w:rsidR="00E86C24" w:rsidRPr="00E86C24" w:rsidRDefault="00E86C24" w:rsidP="00F76D3A">
            <w:pPr>
              <w:tabs>
                <w:tab w:val="left" w:pos="1275"/>
              </w:tabs>
              <w:spacing w:after="160" w:line="259" w:lineRule="auto"/>
              <w:rPr>
                <w:rFonts w:cstheme="minorHAnsi"/>
                <w:b/>
                <w:color w:val="FF0000"/>
              </w:rPr>
            </w:pPr>
          </w:p>
          <w:p w14:paraId="0F75F4D3" w14:textId="55AAE2B0" w:rsidR="00F76D3A" w:rsidRDefault="00F76D3A" w:rsidP="00F76D3A">
            <w:r>
              <w:t xml:space="preserve">PL mentioned that we are arranging fire training in October /November and date will be circulated via </w:t>
            </w:r>
            <w:proofErr w:type="gramStart"/>
            <w:r>
              <w:t>EL .</w:t>
            </w:r>
            <w:proofErr w:type="gramEnd"/>
          </w:p>
          <w:p w14:paraId="17C74D8F" w14:textId="77777777" w:rsidR="00F76D3A" w:rsidRDefault="00F76D3A" w:rsidP="00F76D3A"/>
          <w:p w14:paraId="3B3E026B" w14:textId="24C07A84" w:rsidR="00F76D3A" w:rsidRDefault="00F76D3A" w:rsidP="00F76D3A">
            <w:r>
              <w:t xml:space="preserve">PL mentioned that we need to change to the front door lock to a timer lock so that we are compliant with our insurance.  This was agreed unanimously. </w:t>
            </w:r>
          </w:p>
          <w:p w14:paraId="0728EB2E" w14:textId="47D2F34A" w:rsidR="00EE55D2" w:rsidRDefault="00EE55D2" w:rsidP="00F76D3A"/>
          <w:p w14:paraId="02CC44D7" w14:textId="3D708959" w:rsidR="00EE55D2" w:rsidRDefault="00EE55D2" w:rsidP="00EE55D2">
            <w:pPr>
              <w:pStyle w:val="PlainText"/>
            </w:pPr>
            <w:r>
              <w:t>The Committee agreed for Members Monique and Mike to use the upstairs club rooms for a birthday party in September 2019.</w:t>
            </w:r>
          </w:p>
          <w:p w14:paraId="305EBB4B" w14:textId="77777777" w:rsidR="00F76D3A" w:rsidRDefault="00F76D3A" w:rsidP="00F76D3A"/>
          <w:p w14:paraId="4ED0BCD3" w14:textId="4B7E2F4C" w:rsidR="00F76D3A" w:rsidRDefault="00F76D3A" w:rsidP="00F76D3A">
            <w:r>
              <w:t xml:space="preserve">Staff Liaison would like to propose the reuse of the downstairs kitchen area to a staff room. It was a unanimous vote yes.  </w:t>
            </w:r>
          </w:p>
          <w:p w14:paraId="532BD9F0" w14:textId="77777777" w:rsidR="00F76D3A" w:rsidRDefault="00F76D3A" w:rsidP="00F76D3A"/>
          <w:p w14:paraId="11B15DAC" w14:textId="540E38FE" w:rsidR="00F76D3A" w:rsidRDefault="00AA170B" w:rsidP="00F76D3A">
            <w:r w:rsidRPr="00AA170B">
              <w:t>After 12 years including 4 as membership secretary on the Committee JR said that she will not be putting herself up for a 13th year.  Everyone thanked her for her help.  She did confirm that she would help out until the AGM and set out the guidelines for the person who takes on the membership role.  Everyone thanked her for her huge contribution.</w:t>
            </w:r>
          </w:p>
          <w:p w14:paraId="656B4377" w14:textId="77777777" w:rsidR="00AA170B" w:rsidRDefault="00AA170B" w:rsidP="00F76D3A"/>
          <w:p w14:paraId="5C634C8D" w14:textId="163B9604" w:rsidR="00F76D3A" w:rsidRDefault="00F76D3A" w:rsidP="00F76D3A">
            <w:r>
              <w:t xml:space="preserve">EW </w:t>
            </w:r>
            <w:r w:rsidR="00494066">
              <w:t>also confirmed that she will not</w:t>
            </w:r>
            <w:r w:rsidR="00EE55D2">
              <w:rPr>
                <w:color w:val="FF0000"/>
              </w:rPr>
              <w:t xml:space="preserve"> </w:t>
            </w:r>
            <w:r w:rsidR="00494066">
              <w:t>stand for re</w:t>
            </w:r>
            <w:r w:rsidR="00EE55D2">
              <w:t>-</w:t>
            </w:r>
            <w:r w:rsidR="00494066">
              <w:t>election</w:t>
            </w:r>
            <w:r>
              <w:t xml:space="preserve">.  </w:t>
            </w:r>
            <w:r w:rsidR="00494066">
              <w:t xml:space="preserve">She will </w:t>
            </w:r>
            <w:r w:rsidR="00EE55D2">
              <w:t>be</w:t>
            </w:r>
            <w:r w:rsidR="00EE55D2" w:rsidRPr="00EE55D2">
              <w:t xml:space="preserve"> resigning from the Committee as from the end of September but will</w:t>
            </w:r>
            <w:r w:rsidR="00EE55D2">
              <w:t xml:space="preserve"> </w:t>
            </w:r>
            <w:r w:rsidR="00494066">
              <w:t xml:space="preserve">continue to work with the Committee where she can.  Everyone thanked </w:t>
            </w:r>
            <w:r>
              <w:t xml:space="preserve">Elizabeth for everything </w:t>
            </w:r>
            <w:r w:rsidR="00494066">
              <w:t>she has</w:t>
            </w:r>
            <w:r>
              <w:t xml:space="preserve"> done</w:t>
            </w:r>
            <w:r w:rsidR="00494066">
              <w:t xml:space="preserve"> over the past few years</w:t>
            </w:r>
            <w:r>
              <w:t xml:space="preserve">.      </w:t>
            </w:r>
          </w:p>
          <w:p w14:paraId="5FD42760" w14:textId="77777777" w:rsidR="00F76D3A" w:rsidRPr="00E72B98" w:rsidRDefault="00F76D3A" w:rsidP="00F14806">
            <w:pPr>
              <w:tabs>
                <w:tab w:val="left" w:pos="1275"/>
              </w:tabs>
              <w:spacing w:after="160" w:line="259" w:lineRule="auto"/>
              <w:rPr>
                <w:rFonts w:cstheme="minorHAnsi"/>
              </w:rPr>
            </w:pPr>
          </w:p>
          <w:p w14:paraId="356A4FE6" w14:textId="4831024D" w:rsidR="005A7115" w:rsidRPr="00E72B98" w:rsidRDefault="005A7115" w:rsidP="00F14806">
            <w:pPr>
              <w:tabs>
                <w:tab w:val="left" w:pos="1275"/>
              </w:tabs>
              <w:spacing w:after="160" w:line="259" w:lineRule="auto"/>
              <w:rPr>
                <w:rFonts w:cstheme="minorHAnsi"/>
              </w:rPr>
            </w:pPr>
          </w:p>
        </w:tc>
        <w:tc>
          <w:tcPr>
            <w:tcW w:w="1134" w:type="dxa"/>
          </w:tcPr>
          <w:p w14:paraId="4A880D9C" w14:textId="77777777" w:rsidR="005A7115" w:rsidRPr="00E72B98" w:rsidRDefault="005A7115" w:rsidP="00651886">
            <w:pPr>
              <w:rPr>
                <w:rFonts w:cstheme="minorHAnsi"/>
              </w:rPr>
            </w:pPr>
          </w:p>
          <w:p w14:paraId="607EF874" w14:textId="77777777" w:rsidR="00922621" w:rsidRPr="00E72B98" w:rsidRDefault="00922621" w:rsidP="00651886">
            <w:pPr>
              <w:rPr>
                <w:rFonts w:cstheme="minorHAnsi"/>
              </w:rPr>
            </w:pPr>
          </w:p>
          <w:p w14:paraId="020E71BB" w14:textId="77777777" w:rsidR="00922621" w:rsidRPr="00E72B98" w:rsidRDefault="00922621" w:rsidP="00651886">
            <w:pPr>
              <w:rPr>
                <w:rFonts w:cstheme="minorHAnsi"/>
              </w:rPr>
            </w:pPr>
          </w:p>
          <w:p w14:paraId="7F2DC282" w14:textId="77777777" w:rsidR="00922621" w:rsidRPr="00E72B98" w:rsidRDefault="00922621" w:rsidP="00651886">
            <w:pPr>
              <w:rPr>
                <w:rFonts w:cstheme="minorHAnsi"/>
              </w:rPr>
            </w:pPr>
          </w:p>
          <w:p w14:paraId="198C028C" w14:textId="77777777" w:rsidR="00922621" w:rsidRPr="00E72B98" w:rsidRDefault="00922621" w:rsidP="00651886">
            <w:pPr>
              <w:rPr>
                <w:rFonts w:cstheme="minorHAnsi"/>
              </w:rPr>
            </w:pPr>
          </w:p>
          <w:p w14:paraId="2B4A6F15" w14:textId="77777777" w:rsidR="00922621" w:rsidRPr="00E72B98" w:rsidRDefault="00922621" w:rsidP="00651886">
            <w:pPr>
              <w:rPr>
                <w:rFonts w:cstheme="minorHAnsi"/>
              </w:rPr>
            </w:pPr>
          </w:p>
          <w:p w14:paraId="61943146" w14:textId="77777777" w:rsidR="00922621" w:rsidRPr="00E72B98" w:rsidRDefault="00922621" w:rsidP="00651886">
            <w:pPr>
              <w:rPr>
                <w:rFonts w:cstheme="minorHAnsi"/>
              </w:rPr>
            </w:pPr>
          </w:p>
          <w:p w14:paraId="0D33308F" w14:textId="77777777" w:rsidR="00922621" w:rsidRPr="00E72B98" w:rsidRDefault="00922621" w:rsidP="00651886">
            <w:pPr>
              <w:rPr>
                <w:rFonts w:cstheme="minorHAnsi"/>
              </w:rPr>
            </w:pPr>
          </w:p>
          <w:p w14:paraId="7FDAA786" w14:textId="77777777" w:rsidR="00922621" w:rsidRPr="00E72B98" w:rsidRDefault="00922621" w:rsidP="00651886">
            <w:pPr>
              <w:rPr>
                <w:rFonts w:cstheme="minorHAnsi"/>
              </w:rPr>
            </w:pPr>
          </w:p>
          <w:p w14:paraId="0259CE1F" w14:textId="77777777" w:rsidR="00922621" w:rsidRPr="00E72B98" w:rsidRDefault="00922621" w:rsidP="00651886">
            <w:pPr>
              <w:rPr>
                <w:rFonts w:cstheme="minorHAnsi"/>
              </w:rPr>
            </w:pPr>
          </w:p>
          <w:p w14:paraId="4A453A47" w14:textId="77777777" w:rsidR="00922621" w:rsidRPr="00E72B98" w:rsidRDefault="00922621" w:rsidP="00651886">
            <w:pPr>
              <w:rPr>
                <w:rFonts w:cstheme="minorHAnsi"/>
              </w:rPr>
            </w:pPr>
          </w:p>
          <w:p w14:paraId="5CD9866B" w14:textId="77777777" w:rsidR="002524E2" w:rsidRDefault="002524E2" w:rsidP="00651886">
            <w:pPr>
              <w:rPr>
                <w:rFonts w:cstheme="minorHAnsi"/>
              </w:rPr>
            </w:pPr>
          </w:p>
          <w:p w14:paraId="313973D2" w14:textId="5454B370" w:rsidR="00922621" w:rsidRPr="00E72B98" w:rsidRDefault="00922621" w:rsidP="00651886">
            <w:pPr>
              <w:rPr>
                <w:rFonts w:cstheme="minorHAnsi"/>
              </w:rPr>
            </w:pPr>
          </w:p>
        </w:tc>
      </w:tr>
    </w:tbl>
    <w:p w14:paraId="7888A03C" w14:textId="77777777" w:rsidR="00824004" w:rsidRPr="00E72B98" w:rsidRDefault="00824004" w:rsidP="00824004">
      <w:pPr>
        <w:rPr>
          <w:rFonts w:cstheme="minorHAnsi"/>
        </w:rPr>
      </w:pPr>
    </w:p>
    <w:p w14:paraId="2C780FFD" w14:textId="3AFA28B6" w:rsidR="00824004" w:rsidRPr="00E72B98" w:rsidRDefault="004A7D9B" w:rsidP="00824004">
      <w:pPr>
        <w:rPr>
          <w:rFonts w:cstheme="minorHAnsi"/>
          <w:strike/>
        </w:rPr>
      </w:pPr>
      <w:r w:rsidRPr="00E72B98">
        <w:rPr>
          <w:rFonts w:cstheme="minorHAnsi"/>
        </w:rPr>
        <w:t xml:space="preserve">The next committee meeting will be </w:t>
      </w:r>
      <w:r w:rsidR="007B3661">
        <w:rPr>
          <w:rFonts w:cstheme="minorHAnsi"/>
        </w:rPr>
        <w:t>Monday 1</w:t>
      </w:r>
      <w:r w:rsidR="007B3661" w:rsidRPr="007B3661">
        <w:rPr>
          <w:rFonts w:cstheme="minorHAnsi"/>
          <w:vertAlign w:val="superscript"/>
        </w:rPr>
        <w:t>st</w:t>
      </w:r>
      <w:r w:rsidR="007B3661">
        <w:rPr>
          <w:rFonts w:cstheme="minorHAnsi"/>
        </w:rPr>
        <w:t xml:space="preserve"> October</w:t>
      </w:r>
      <w:r w:rsidRPr="00E72B98">
        <w:rPr>
          <w:rFonts w:cstheme="minorHAnsi"/>
        </w:rPr>
        <w:t>.</w:t>
      </w:r>
    </w:p>
    <w:p w14:paraId="150A2FDC" w14:textId="77777777" w:rsidR="008D0809" w:rsidRPr="00E72B98" w:rsidRDefault="008D0809" w:rsidP="00A53C91">
      <w:pPr>
        <w:rPr>
          <w:rFonts w:cstheme="minorHAnsi"/>
          <w:b/>
        </w:rPr>
      </w:pPr>
    </w:p>
    <w:sectPr w:rsidR="008D0809" w:rsidRPr="00E72B98" w:rsidSect="0055180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81B04" w14:textId="77777777" w:rsidR="00C81F56" w:rsidRDefault="00C81F56" w:rsidP="00AD326E">
      <w:r>
        <w:separator/>
      </w:r>
    </w:p>
  </w:endnote>
  <w:endnote w:type="continuationSeparator" w:id="0">
    <w:p w14:paraId="7F51729D" w14:textId="77777777" w:rsidR="00C81F56" w:rsidRDefault="00C81F56" w:rsidP="00AD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188F" w14:textId="77777777" w:rsidR="000016F5" w:rsidRDefault="00001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E160" w14:textId="77777777" w:rsidR="000016F5" w:rsidRDefault="00001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4EA5" w14:textId="77777777" w:rsidR="000016F5" w:rsidRDefault="0000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A72F2" w14:textId="77777777" w:rsidR="00C81F56" w:rsidRDefault="00C81F56" w:rsidP="00AD326E">
      <w:r>
        <w:separator/>
      </w:r>
    </w:p>
  </w:footnote>
  <w:footnote w:type="continuationSeparator" w:id="0">
    <w:p w14:paraId="45FB93F7" w14:textId="77777777" w:rsidR="00C81F56" w:rsidRDefault="00C81F56" w:rsidP="00AD3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03E6" w14:textId="77777777" w:rsidR="000016F5" w:rsidRDefault="00001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94B0" w14:textId="3B8D3E03" w:rsidR="00651886" w:rsidRDefault="00651886">
    <w:pPr>
      <w:pStyle w:val="Header"/>
    </w:pPr>
    <w:r>
      <w:rPr>
        <w:noProof/>
        <w:lang w:val="en-US"/>
      </w:rPr>
      <w:drawing>
        <wp:inline distT="0" distB="0" distL="0" distR="0" wp14:anchorId="6600AD77" wp14:editId="430B96AE">
          <wp:extent cx="5727700" cy="1212850"/>
          <wp:effectExtent l="0" t="0" r="1270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6-12-31 at 10.55.18.png"/>
                  <pic:cNvPicPr/>
                </pic:nvPicPr>
                <pic:blipFill>
                  <a:blip r:embed="rId1">
                    <a:extLst>
                      <a:ext uri="{28A0092B-C50C-407E-A947-70E740481C1C}">
                        <a14:useLocalDpi xmlns:a14="http://schemas.microsoft.com/office/drawing/2010/main" val="0"/>
                      </a:ext>
                    </a:extLst>
                  </a:blip>
                  <a:stretch>
                    <a:fillRect/>
                  </a:stretch>
                </pic:blipFill>
                <pic:spPr>
                  <a:xfrm>
                    <a:off x="0" y="0"/>
                    <a:ext cx="5727700" cy="1212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090E" w14:textId="77777777" w:rsidR="000016F5" w:rsidRDefault="00001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B02"/>
    <w:multiLevelType w:val="hybridMultilevel"/>
    <w:tmpl w:val="2742871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76D22A7"/>
    <w:multiLevelType w:val="hybridMultilevel"/>
    <w:tmpl w:val="96A8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E293C"/>
    <w:multiLevelType w:val="hybridMultilevel"/>
    <w:tmpl w:val="39BC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D0AE5"/>
    <w:multiLevelType w:val="hybridMultilevel"/>
    <w:tmpl w:val="AD5E92B2"/>
    <w:lvl w:ilvl="0" w:tplc="BBF2A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8F0197"/>
    <w:multiLevelType w:val="hybridMultilevel"/>
    <w:tmpl w:val="5616EF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A253F5"/>
    <w:multiLevelType w:val="hybridMultilevel"/>
    <w:tmpl w:val="F28450E8"/>
    <w:lvl w:ilvl="0" w:tplc="C352CB2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52FA04F6"/>
    <w:multiLevelType w:val="hybridMultilevel"/>
    <w:tmpl w:val="6BBC95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968D7"/>
    <w:multiLevelType w:val="hybridMultilevel"/>
    <w:tmpl w:val="F962D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543870"/>
    <w:multiLevelType w:val="hybridMultilevel"/>
    <w:tmpl w:val="ECC00EA8"/>
    <w:lvl w:ilvl="0" w:tplc="478C1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3C5BD8"/>
    <w:multiLevelType w:val="hybridMultilevel"/>
    <w:tmpl w:val="88FCB46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4"/>
  </w:num>
  <w:num w:numId="6">
    <w:abstractNumId w:val="6"/>
  </w:num>
  <w:num w:numId="7">
    <w:abstractNumId w:val="7"/>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80"/>
    <w:rsid w:val="000016F5"/>
    <w:rsid w:val="000018CF"/>
    <w:rsid w:val="00005336"/>
    <w:rsid w:val="000103B4"/>
    <w:rsid w:val="00011769"/>
    <w:rsid w:val="00016FDF"/>
    <w:rsid w:val="000208E0"/>
    <w:rsid w:val="00022AED"/>
    <w:rsid w:val="00022B13"/>
    <w:rsid w:val="00031527"/>
    <w:rsid w:val="000377E7"/>
    <w:rsid w:val="00040F2A"/>
    <w:rsid w:val="00044B56"/>
    <w:rsid w:val="00051EF5"/>
    <w:rsid w:val="00054BC0"/>
    <w:rsid w:val="0006496D"/>
    <w:rsid w:val="00084D0F"/>
    <w:rsid w:val="000A32E3"/>
    <w:rsid w:val="000C2C95"/>
    <w:rsid w:val="000C465E"/>
    <w:rsid w:val="000C5666"/>
    <w:rsid w:val="000C7D50"/>
    <w:rsid w:val="000D4D70"/>
    <w:rsid w:val="000E2E55"/>
    <w:rsid w:val="000F0973"/>
    <w:rsid w:val="0010057A"/>
    <w:rsid w:val="0010187C"/>
    <w:rsid w:val="00117652"/>
    <w:rsid w:val="0012662E"/>
    <w:rsid w:val="00143876"/>
    <w:rsid w:val="0015450B"/>
    <w:rsid w:val="00171D72"/>
    <w:rsid w:val="00194620"/>
    <w:rsid w:val="001A2FB7"/>
    <w:rsid w:val="001A6AEB"/>
    <w:rsid w:val="001B52F4"/>
    <w:rsid w:val="001D09B0"/>
    <w:rsid w:val="001E1654"/>
    <w:rsid w:val="002007F9"/>
    <w:rsid w:val="002027CA"/>
    <w:rsid w:val="002172E3"/>
    <w:rsid w:val="002519BB"/>
    <w:rsid w:val="002524E2"/>
    <w:rsid w:val="002665BE"/>
    <w:rsid w:val="0028494F"/>
    <w:rsid w:val="002913AD"/>
    <w:rsid w:val="002D40F4"/>
    <w:rsid w:val="002E3F10"/>
    <w:rsid w:val="002E6ABB"/>
    <w:rsid w:val="003044A8"/>
    <w:rsid w:val="003248B6"/>
    <w:rsid w:val="0033531C"/>
    <w:rsid w:val="00336630"/>
    <w:rsid w:val="00342F81"/>
    <w:rsid w:val="00350EB2"/>
    <w:rsid w:val="003532DA"/>
    <w:rsid w:val="00384902"/>
    <w:rsid w:val="0039048E"/>
    <w:rsid w:val="003941A1"/>
    <w:rsid w:val="003B1045"/>
    <w:rsid w:val="003B6FC7"/>
    <w:rsid w:val="003C718C"/>
    <w:rsid w:val="003C7FA1"/>
    <w:rsid w:val="003E1016"/>
    <w:rsid w:val="003F23BF"/>
    <w:rsid w:val="003F3433"/>
    <w:rsid w:val="003F67ED"/>
    <w:rsid w:val="0040147D"/>
    <w:rsid w:val="004071F5"/>
    <w:rsid w:val="00407C85"/>
    <w:rsid w:val="0042164B"/>
    <w:rsid w:val="00427DEE"/>
    <w:rsid w:val="00432BBE"/>
    <w:rsid w:val="00452349"/>
    <w:rsid w:val="004644C1"/>
    <w:rsid w:val="00465F24"/>
    <w:rsid w:val="00466A63"/>
    <w:rsid w:val="00475AE3"/>
    <w:rsid w:val="00483225"/>
    <w:rsid w:val="0048745D"/>
    <w:rsid w:val="004929F8"/>
    <w:rsid w:val="00494066"/>
    <w:rsid w:val="00496A07"/>
    <w:rsid w:val="004A42A2"/>
    <w:rsid w:val="004A57F9"/>
    <w:rsid w:val="004A7D9B"/>
    <w:rsid w:val="004B3CFF"/>
    <w:rsid w:val="004B3DCA"/>
    <w:rsid w:val="004D656F"/>
    <w:rsid w:val="004E295C"/>
    <w:rsid w:val="004E6C93"/>
    <w:rsid w:val="004E712C"/>
    <w:rsid w:val="004F5781"/>
    <w:rsid w:val="004F7298"/>
    <w:rsid w:val="004F7300"/>
    <w:rsid w:val="00503938"/>
    <w:rsid w:val="00516DE4"/>
    <w:rsid w:val="00521925"/>
    <w:rsid w:val="005234C9"/>
    <w:rsid w:val="00523F26"/>
    <w:rsid w:val="00545A06"/>
    <w:rsid w:val="0054697E"/>
    <w:rsid w:val="00551804"/>
    <w:rsid w:val="00554957"/>
    <w:rsid w:val="005631A0"/>
    <w:rsid w:val="00564A21"/>
    <w:rsid w:val="00580860"/>
    <w:rsid w:val="0059327A"/>
    <w:rsid w:val="005957D7"/>
    <w:rsid w:val="005A63E8"/>
    <w:rsid w:val="005A7115"/>
    <w:rsid w:val="005B14E8"/>
    <w:rsid w:val="005B4BC3"/>
    <w:rsid w:val="005C1F6D"/>
    <w:rsid w:val="005C5057"/>
    <w:rsid w:val="005D692F"/>
    <w:rsid w:val="005E670A"/>
    <w:rsid w:val="006057A7"/>
    <w:rsid w:val="0061088E"/>
    <w:rsid w:val="006125D7"/>
    <w:rsid w:val="006225A3"/>
    <w:rsid w:val="00624255"/>
    <w:rsid w:val="00625A33"/>
    <w:rsid w:val="00640BBE"/>
    <w:rsid w:val="00646BD2"/>
    <w:rsid w:val="0065101C"/>
    <w:rsid w:val="00651886"/>
    <w:rsid w:val="00656767"/>
    <w:rsid w:val="00662C20"/>
    <w:rsid w:val="00664D95"/>
    <w:rsid w:val="00670769"/>
    <w:rsid w:val="0067575E"/>
    <w:rsid w:val="00684F4B"/>
    <w:rsid w:val="006871AD"/>
    <w:rsid w:val="0069178E"/>
    <w:rsid w:val="006A14DB"/>
    <w:rsid w:val="006A501C"/>
    <w:rsid w:val="006A7E59"/>
    <w:rsid w:val="006B2662"/>
    <w:rsid w:val="006C7D5C"/>
    <w:rsid w:val="006D3BE3"/>
    <w:rsid w:val="006E5C22"/>
    <w:rsid w:val="00725C4F"/>
    <w:rsid w:val="00727459"/>
    <w:rsid w:val="00735473"/>
    <w:rsid w:val="00737943"/>
    <w:rsid w:val="00740DE4"/>
    <w:rsid w:val="007573A2"/>
    <w:rsid w:val="00760392"/>
    <w:rsid w:val="0077064B"/>
    <w:rsid w:val="00776C38"/>
    <w:rsid w:val="00777300"/>
    <w:rsid w:val="00781148"/>
    <w:rsid w:val="007A1F3D"/>
    <w:rsid w:val="007A4480"/>
    <w:rsid w:val="007B3661"/>
    <w:rsid w:val="007B78DB"/>
    <w:rsid w:val="007C1EA2"/>
    <w:rsid w:val="007C627D"/>
    <w:rsid w:val="007D128D"/>
    <w:rsid w:val="007D3879"/>
    <w:rsid w:val="007E1032"/>
    <w:rsid w:val="007E6138"/>
    <w:rsid w:val="007F153C"/>
    <w:rsid w:val="00806348"/>
    <w:rsid w:val="00807380"/>
    <w:rsid w:val="0082320A"/>
    <w:rsid w:val="00824004"/>
    <w:rsid w:val="0082566D"/>
    <w:rsid w:val="00845C8F"/>
    <w:rsid w:val="00855AF9"/>
    <w:rsid w:val="00877757"/>
    <w:rsid w:val="00892DB1"/>
    <w:rsid w:val="008976A2"/>
    <w:rsid w:val="008A0737"/>
    <w:rsid w:val="008A3A5F"/>
    <w:rsid w:val="008B1EE2"/>
    <w:rsid w:val="008B5773"/>
    <w:rsid w:val="008B6417"/>
    <w:rsid w:val="008B6D23"/>
    <w:rsid w:val="008B7C48"/>
    <w:rsid w:val="008C0CAD"/>
    <w:rsid w:val="008C3DF6"/>
    <w:rsid w:val="008C6396"/>
    <w:rsid w:val="008D0809"/>
    <w:rsid w:val="008D2572"/>
    <w:rsid w:val="00912420"/>
    <w:rsid w:val="00912E19"/>
    <w:rsid w:val="00921794"/>
    <w:rsid w:val="00922621"/>
    <w:rsid w:val="00930EF3"/>
    <w:rsid w:val="00934806"/>
    <w:rsid w:val="00941839"/>
    <w:rsid w:val="00943A63"/>
    <w:rsid w:val="00946776"/>
    <w:rsid w:val="00947D91"/>
    <w:rsid w:val="00951E8E"/>
    <w:rsid w:val="00973136"/>
    <w:rsid w:val="00974244"/>
    <w:rsid w:val="0098001A"/>
    <w:rsid w:val="009872F3"/>
    <w:rsid w:val="00995F07"/>
    <w:rsid w:val="00997771"/>
    <w:rsid w:val="009A5495"/>
    <w:rsid w:val="009C2F8F"/>
    <w:rsid w:val="009D0FA2"/>
    <w:rsid w:val="009D728C"/>
    <w:rsid w:val="009E0611"/>
    <w:rsid w:val="009F09A9"/>
    <w:rsid w:val="00A13BD5"/>
    <w:rsid w:val="00A4497E"/>
    <w:rsid w:val="00A47D28"/>
    <w:rsid w:val="00A53C91"/>
    <w:rsid w:val="00A734A8"/>
    <w:rsid w:val="00A74721"/>
    <w:rsid w:val="00A8657C"/>
    <w:rsid w:val="00A86AB8"/>
    <w:rsid w:val="00A874E9"/>
    <w:rsid w:val="00A94502"/>
    <w:rsid w:val="00A968ED"/>
    <w:rsid w:val="00AA170B"/>
    <w:rsid w:val="00AA6D4A"/>
    <w:rsid w:val="00AC2F12"/>
    <w:rsid w:val="00AC52D8"/>
    <w:rsid w:val="00AD326E"/>
    <w:rsid w:val="00AD5DAE"/>
    <w:rsid w:val="00AD710C"/>
    <w:rsid w:val="00AE2AB7"/>
    <w:rsid w:val="00AE4ECF"/>
    <w:rsid w:val="00AF4CD8"/>
    <w:rsid w:val="00B137A3"/>
    <w:rsid w:val="00B27CCF"/>
    <w:rsid w:val="00B474DE"/>
    <w:rsid w:val="00B559B2"/>
    <w:rsid w:val="00B57466"/>
    <w:rsid w:val="00B7099C"/>
    <w:rsid w:val="00B9725F"/>
    <w:rsid w:val="00BB78F1"/>
    <w:rsid w:val="00BD6470"/>
    <w:rsid w:val="00BE4AD8"/>
    <w:rsid w:val="00BE6F11"/>
    <w:rsid w:val="00BF26C7"/>
    <w:rsid w:val="00C0096C"/>
    <w:rsid w:val="00C12BC1"/>
    <w:rsid w:val="00C146EC"/>
    <w:rsid w:val="00C14C24"/>
    <w:rsid w:val="00C31730"/>
    <w:rsid w:val="00C37BDB"/>
    <w:rsid w:val="00C421F4"/>
    <w:rsid w:val="00C45D0D"/>
    <w:rsid w:val="00C65274"/>
    <w:rsid w:val="00C66532"/>
    <w:rsid w:val="00C742E1"/>
    <w:rsid w:val="00C773C5"/>
    <w:rsid w:val="00C81F56"/>
    <w:rsid w:val="00C8783F"/>
    <w:rsid w:val="00C960AD"/>
    <w:rsid w:val="00CB3A41"/>
    <w:rsid w:val="00CB3A4E"/>
    <w:rsid w:val="00CB6157"/>
    <w:rsid w:val="00CC021A"/>
    <w:rsid w:val="00CC32E5"/>
    <w:rsid w:val="00CC3C85"/>
    <w:rsid w:val="00CD3FC2"/>
    <w:rsid w:val="00D0351A"/>
    <w:rsid w:val="00D15CB1"/>
    <w:rsid w:val="00D20BCF"/>
    <w:rsid w:val="00D46FF4"/>
    <w:rsid w:val="00D47109"/>
    <w:rsid w:val="00D6361D"/>
    <w:rsid w:val="00D65C07"/>
    <w:rsid w:val="00D677F0"/>
    <w:rsid w:val="00D75EAB"/>
    <w:rsid w:val="00D83D7C"/>
    <w:rsid w:val="00D879DA"/>
    <w:rsid w:val="00D9484D"/>
    <w:rsid w:val="00DA07C5"/>
    <w:rsid w:val="00DB2334"/>
    <w:rsid w:val="00DB512A"/>
    <w:rsid w:val="00DC1F19"/>
    <w:rsid w:val="00DD5646"/>
    <w:rsid w:val="00DF604F"/>
    <w:rsid w:val="00E13A6F"/>
    <w:rsid w:val="00E1767B"/>
    <w:rsid w:val="00E365B0"/>
    <w:rsid w:val="00E51641"/>
    <w:rsid w:val="00E72B98"/>
    <w:rsid w:val="00E82A85"/>
    <w:rsid w:val="00E86C24"/>
    <w:rsid w:val="00E9581A"/>
    <w:rsid w:val="00EA7702"/>
    <w:rsid w:val="00EB690A"/>
    <w:rsid w:val="00EC3844"/>
    <w:rsid w:val="00EC5FEB"/>
    <w:rsid w:val="00ED7B67"/>
    <w:rsid w:val="00EE55D2"/>
    <w:rsid w:val="00F025E5"/>
    <w:rsid w:val="00F14806"/>
    <w:rsid w:val="00F24822"/>
    <w:rsid w:val="00F61D01"/>
    <w:rsid w:val="00F6426F"/>
    <w:rsid w:val="00F73CCE"/>
    <w:rsid w:val="00F76D3A"/>
    <w:rsid w:val="00F80959"/>
    <w:rsid w:val="00FB526C"/>
    <w:rsid w:val="00FB7DAB"/>
    <w:rsid w:val="00FC0E3C"/>
    <w:rsid w:val="00FC4F21"/>
    <w:rsid w:val="00FD5B89"/>
    <w:rsid w:val="00FD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855AF"/>
  <w15:chartTrackingRefBased/>
  <w15:docId w15:val="{04931A33-4C81-AA4B-92B0-81C15CFE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F4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44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CD8"/>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AD326E"/>
    <w:pPr>
      <w:tabs>
        <w:tab w:val="center" w:pos="4513"/>
        <w:tab w:val="right" w:pos="9026"/>
      </w:tabs>
    </w:pPr>
  </w:style>
  <w:style w:type="character" w:customStyle="1" w:styleId="HeaderChar">
    <w:name w:val="Header Char"/>
    <w:basedOn w:val="DefaultParagraphFont"/>
    <w:link w:val="Header"/>
    <w:uiPriority w:val="99"/>
    <w:rsid w:val="00AD326E"/>
    <w:rPr>
      <w:lang w:val="en-GB"/>
    </w:rPr>
  </w:style>
  <w:style w:type="paragraph" w:styleId="Footer">
    <w:name w:val="footer"/>
    <w:basedOn w:val="Normal"/>
    <w:link w:val="FooterChar"/>
    <w:uiPriority w:val="99"/>
    <w:unhideWhenUsed/>
    <w:rsid w:val="00AD326E"/>
    <w:pPr>
      <w:tabs>
        <w:tab w:val="center" w:pos="4513"/>
        <w:tab w:val="right" w:pos="9026"/>
      </w:tabs>
    </w:pPr>
  </w:style>
  <w:style w:type="character" w:customStyle="1" w:styleId="FooterChar">
    <w:name w:val="Footer Char"/>
    <w:basedOn w:val="DefaultParagraphFont"/>
    <w:link w:val="Footer"/>
    <w:uiPriority w:val="99"/>
    <w:rsid w:val="00AD326E"/>
    <w:rPr>
      <w:lang w:val="en-GB"/>
    </w:rPr>
  </w:style>
  <w:style w:type="character" w:customStyle="1" w:styleId="Heading2Char">
    <w:name w:val="Heading 2 Char"/>
    <w:basedOn w:val="DefaultParagraphFont"/>
    <w:link w:val="Heading2"/>
    <w:uiPriority w:val="9"/>
    <w:rsid w:val="007A4480"/>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824004"/>
    <w:pPr>
      <w:ind w:left="720"/>
      <w:contextualSpacing/>
    </w:pPr>
  </w:style>
  <w:style w:type="table" w:styleId="TableGrid">
    <w:name w:val="Table Grid"/>
    <w:basedOn w:val="TableNormal"/>
    <w:uiPriority w:val="39"/>
    <w:rsid w:val="00A53C9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32"/>
    <w:rPr>
      <w:rFonts w:ascii="Segoe UI" w:hAnsi="Segoe UI" w:cs="Segoe UI"/>
      <w:sz w:val="18"/>
      <w:szCs w:val="18"/>
      <w:lang w:val="en-GB"/>
    </w:rPr>
  </w:style>
  <w:style w:type="character" w:styleId="SubtleEmphasis">
    <w:name w:val="Subtle Emphasis"/>
    <w:basedOn w:val="DefaultParagraphFont"/>
    <w:uiPriority w:val="19"/>
    <w:qFormat/>
    <w:rsid w:val="00336630"/>
    <w:rPr>
      <w:i/>
      <w:iCs/>
      <w:color w:val="404040" w:themeColor="text1" w:themeTint="BF"/>
    </w:rPr>
  </w:style>
  <w:style w:type="paragraph" w:styleId="NormalWeb">
    <w:name w:val="Normal (Web)"/>
    <w:basedOn w:val="Normal"/>
    <w:uiPriority w:val="99"/>
    <w:semiHidden/>
    <w:unhideWhenUsed/>
    <w:rsid w:val="009F09A9"/>
    <w:pPr>
      <w:spacing w:before="100" w:beforeAutospacing="1" w:after="100" w:afterAutospacing="1"/>
    </w:pPr>
    <w:rPr>
      <w:rFonts w:ascii="Times New Roman" w:eastAsiaTheme="minorEastAsia" w:hAnsi="Times New Roman" w:cs="Times New Roman"/>
    </w:rPr>
  </w:style>
  <w:style w:type="paragraph" w:customStyle="1" w:styleId="textbox">
    <w:name w:val="textbox"/>
    <w:basedOn w:val="Normal"/>
    <w:rsid w:val="002E3F10"/>
    <w:pPr>
      <w:spacing w:before="100" w:beforeAutospacing="1" w:after="100" w:afterAutospacing="1"/>
    </w:pPr>
    <w:rPr>
      <w:rFonts w:ascii="Calibri" w:eastAsia="Times New Roman" w:hAnsi="Calibri" w:cs="Calibri"/>
      <w:sz w:val="22"/>
      <w:szCs w:val="22"/>
      <w:lang w:eastAsia="en-GB"/>
    </w:rPr>
  </w:style>
  <w:style w:type="character" w:customStyle="1" w:styleId="apple-converted-space">
    <w:name w:val="apple-converted-space"/>
    <w:basedOn w:val="DefaultParagraphFont"/>
    <w:rsid w:val="002E6ABB"/>
  </w:style>
  <w:style w:type="character" w:customStyle="1" w:styleId="apple-tab-span">
    <w:name w:val="apple-tab-span"/>
    <w:basedOn w:val="DefaultParagraphFont"/>
    <w:rsid w:val="002E6ABB"/>
  </w:style>
  <w:style w:type="character" w:styleId="CommentReference">
    <w:name w:val="annotation reference"/>
    <w:basedOn w:val="DefaultParagraphFont"/>
    <w:uiPriority w:val="99"/>
    <w:semiHidden/>
    <w:unhideWhenUsed/>
    <w:rsid w:val="003248B6"/>
    <w:rPr>
      <w:sz w:val="16"/>
      <w:szCs w:val="16"/>
    </w:rPr>
  </w:style>
  <w:style w:type="paragraph" w:styleId="CommentText">
    <w:name w:val="annotation text"/>
    <w:basedOn w:val="Normal"/>
    <w:link w:val="CommentTextChar"/>
    <w:uiPriority w:val="99"/>
    <w:semiHidden/>
    <w:unhideWhenUsed/>
    <w:rsid w:val="003248B6"/>
    <w:rPr>
      <w:sz w:val="20"/>
      <w:szCs w:val="20"/>
    </w:rPr>
  </w:style>
  <w:style w:type="character" w:customStyle="1" w:styleId="CommentTextChar">
    <w:name w:val="Comment Text Char"/>
    <w:basedOn w:val="DefaultParagraphFont"/>
    <w:link w:val="CommentText"/>
    <w:uiPriority w:val="99"/>
    <w:semiHidden/>
    <w:rsid w:val="003248B6"/>
    <w:rPr>
      <w:sz w:val="20"/>
      <w:szCs w:val="20"/>
      <w:lang w:val="en-GB"/>
    </w:rPr>
  </w:style>
  <w:style w:type="paragraph" w:styleId="CommentSubject">
    <w:name w:val="annotation subject"/>
    <w:basedOn w:val="CommentText"/>
    <w:next w:val="CommentText"/>
    <w:link w:val="CommentSubjectChar"/>
    <w:uiPriority w:val="99"/>
    <w:semiHidden/>
    <w:unhideWhenUsed/>
    <w:rsid w:val="003248B6"/>
    <w:rPr>
      <w:b/>
      <w:bCs/>
    </w:rPr>
  </w:style>
  <w:style w:type="character" w:customStyle="1" w:styleId="CommentSubjectChar">
    <w:name w:val="Comment Subject Char"/>
    <w:basedOn w:val="CommentTextChar"/>
    <w:link w:val="CommentSubject"/>
    <w:uiPriority w:val="99"/>
    <w:semiHidden/>
    <w:rsid w:val="003248B6"/>
    <w:rPr>
      <w:b/>
      <w:bCs/>
      <w:sz w:val="20"/>
      <w:szCs w:val="20"/>
      <w:lang w:val="en-GB"/>
    </w:rPr>
  </w:style>
  <w:style w:type="paragraph" w:styleId="PlainText">
    <w:name w:val="Plain Text"/>
    <w:basedOn w:val="Normal"/>
    <w:link w:val="PlainTextChar"/>
    <w:uiPriority w:val="99"/>
    <w:unhideWhenUsed/>
    <w:rsid w:val="00EE55D2"/>
    <w:rPr>
      <w:rFonts w:ascii="Calibri" w:hAnsi="Calibri"/>
      <w:sz w:val="22"/>
      <w:szCs w:val="21"/>
    </w:rPr>
  </w:style>
  <w:style w:type="character" w:customStyle="1" w:styleId="PlainTextChar">
    <w:name w:val="Plain Text Char"/>
    <w:basedOn w:val="DefaultParagraphFont"/>
    <w:link w:val="PlainText"/>
    <w:uiPriority w:val="99"/>
    <w:rsid w:val="00EE55D2"/>
    <w:rPr>
      <w:rFonts w:ascii="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22908">
      <w:bodyDiv w:val="1"/>
      <w:marLeft w:val="0"/>
      <w:marRight w:val="0"/>
      <w:marTop w:val="0"/>
      <w:marBottom w:val="0"/>
      <w:divBdr>
        <w:top w:val="none" w:sz="0" w:space="0" w:color="auto"/>
        <w:left w:val="none" w:sz="0" w:space="0" w:color="auto"/>
        <w:bottom w:val="none" w:sz="0" w:space="0" w:color="auto"/>
        <w:right w:val="none" w:sz="0" w:space="0" w:color="auto"/>
      </w:divBdr>
      <w:divsChild>
        <w:div w:id="604729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531613">
              <w:marLeft w:val="0"/>
              <w:marRight w:val="0"/>
              <w:marTop w:val="0"/>
              <w:marBottom w:val="0"/>
              <w:divBdr>
                <w:top w:val="none" w:sz="0" w:space="0" w:color="auto"/>
                <w:left w:val="none" w:sz="0" w:space="0" w:color="auto"/>
                <w:bottom w:val="none" w:sz="0" w:space="0" w:color="auto"/>
                <w:right w:val="none" w:sz="0" w:space="0" w:color="auto"/>
              </w:divBdr>
              <w:divsChild>
                <w:div w:id="79059419">
                  <w:marLeft w:val="0"/>
                  <w:marRight w:val="0"/>
                  <w:marTop w:val="0"/>
                  <w:marBottom w:val="0"/>
                  <w:divBdr>
                    <w:top w:val="none" w:sz="0" w:space="0" w:color="auto"/>
                    <w:left w:val="none" w:sz="0" w:space="0" w:color="auto"/>
                    <w:bottom w:val="none" w:sz="0" w:space="0" w:color="auto"/>
                    <w:right w:val="none" w:sz="0" w:space="0" w:color="auto"/>
                  </w:divBdr>
                  <w:divsChild>
                    <w:div w:id="1530677153">
                      <w:marLeft w:val="0"/>
                      <w:marRight w:val="0"/>
                      <w:marTop w:val="0"/>
                      <w:marBottom w:val="0"/>
                      <w:divBdr>
                        <w:top w:val="none" w:sz="0" w:space="0" w:color="auto"/>
                        <w:left w:val="none" w:sz="0" w:space="0" w:color="auto"/>
                        <w:bottom w:val="none" w:sz="0" w:space="0" w:color="auto"/>
                        <w:right w:val="none" w:sz="0" w:space="0" w:color="auto"/>
                      </w:divBdr>
                      <w:divsChild>
                        <w:div w:id="2035230478">
                          <w:marLeft w:val="0"/>
                          <w:marRight w:val="0"/>
                          <w:marTop w:val="0"/>
                          <w:marBottom w:val="0"/>
                          <w:divBdr>
                            <w:top w:val="none" w:sz="0" w:space="0" w:color="auto"/>
                            <w:left w:val="none" w:sz="0" w:space="0" w:color="auto"/>
                            <w:bottom w:val="none" w:sz="0" w:space="0" w:color="auto"/>
                            <w:right w:val="none" w:sz="0" w:space="0" w:color="auto"/>
                          </w:divBdr>
                          <w:divsChild>
                            <w:div w:id="2074350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8496">
                                  <w:marLeft w:val="0"/>
                                  <w:marRight w:val="0"/>
                                  <w:marTop w:val="0"/>
                                  <w:marBottom w:val="0"/>
                                  <w:divBdr>
                                    <w:top w:val="none" w:sz="0" w:space="0" w:color="auto"/>
                                    <w:left w:val="none" w:sz="0" w:space="0" w:color="auto"/>
                                    <w:bottom w:val="none" w:sz="0" w:space="0" w:color="auto"/>
                                    <w:right w:val="none" w:sz="0" w:space="0" w:color="auto"/>
                                  </w:divBdr>
                                  <w:divsChild>
                                    <w:div w:id="1387728552">
                                      <w:marLeft w:val="0"/>
                                      <w:marRight w:val="0"/>
                                      <w:marTop w:val="0"/>
                                      <w:marBottom w:val="0"/>
                                      <w:divBdr>
                                        <w:top w:val="none" w:sz="0" w:space="0" w:color="auto"/>
                                        <w:left w:val="none" w:sz="0" w:space="0" w:color="auto"/>
                                        <w:bottom w:val="none" w:sz="0" w:space="0" w:color="auto"/>
                                        <w:right w:val="none" w:sz="0" w:space="0" w:color="auto"/>
                                      </w:divBdr>
                                      <w:divsChild>
                                        <w:div w:id="509179964">
                                          <w:marLeft w:val="0"/>
                                          <w:marRight w:val="0"/>
                                          <w:marTop w:val="0"/>
                                          <w:marBottom w:val="0"/>
                                          <w:divBdr>
                                            <w:top w:val="none" w:sz="0" w:space="0" w:color="auto"/>
                                            <w:left w:val="none" w:sz="0" w:space="0" w:color="auto"/>
                                            <w:bottom w:val="none" w:sz="0" w:space="0" w:color="auto"/>
                                            <w:right w:val="none" w:sz="0" w:space="0" w:color="auto"/>
                                          </w:divBdr>
                                          <w:divsChild>
                                            <w:div w:id="1063522018">
                                              <w:marLeft w:val="0"/>
                                              <w:marRight w:val="0"/>
                                              <w:marTop w:val="0"/>
                                              <w:marBottom w:val="0"/>
                                              <w:divBdr>
                                                <w:top w:val="none" w:sz="0" w:space="0" w:color="auto"/>
                                                <w:left w:val="none" w:sz="0" w:space="0" w:color="auto"/>
                                                <w:bottom w:val="none" w:sz="0" w:space="0" w:color="auto"/>
                                                <w:right w:val="none" w:sz="0" w:space="0" w:color="auto"/>
                                              </w:divBdr>
                                            </w:div>
                                            <w:div w:id="113401851">
                                              <w:marLeft w:val="0"/>
                                              <w:marRight w:val="0"/>
                                              <w:marTop w:val="0"/>
                                              <w:marBottom w:val="0"/>
                                              <w:divBdr>
                                                <w:top w:val="none" w:sz="0" w:space="0" w:color="auto"/>
                                                <w:left w:val="none" w:sz="0" w:space="0" w:color="auto"/>
                                                <w:bottom w:val="none" w:sz="0" w:space="0" w:color="auto"/>
                                                <w:right w:val="none" w:sz="0" w:space="0" w:color="auto"/>
                                              </w:divBdr>
                                            </w:div>
                                            <w:div w:id="13646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90311">
      <w:bodyDiv w:val="1"/>
      <w:marLeft w:val="0"/>
      <w:marRight w:val="0"/>
      <w:marTop w:val="0"/>
      <w:marBottom w:val="0"/>
      <w:divBdr>
        <w:top w:val="none" w:sz="0" w:space="0" w:color="auto"/>
        <w:left w:val="none" w:sz="0" w:space="0" w:color="auto"/>
        <w:bottom w:val="none" w:sz="0" w:space="0" w:color="auto"/>
        <w:right w:val="none" w:sz="0" w:space="0" w:color="auto"/>
      </w:divBdr>
    </w:div>
    <w:div w:id="437220008">
      <w:bodyDiv w:val="1"/>
      <w:marLeft w:val="0"/>
      <w:marRight w:val="120"/>
      <w:marTop w:val="0"/>
      <w:marBottom w:val="0"/>
      <w:divBdr>
        <w:top w:val="none" w:sz="0" w:space="0" w:color="auto"/>
        <w:left w:val="none" w:sz="0" w:space="0" w:color="auto"/>
        <w:bottom w:val="none" w:sz="0" w:space="0" w:color="auto"/>
        <w:right w:val="none" w:sz="0" w:space="0" w:color="auto"/>
      </w:divBdr>
      <w:divsChild>
        <w:div w:id="1456828157">
          <w:marLeft w:val="0"/>
          <w:marRight w:val="0"/>
          <w:marTop w:val="0"/>
          <w:marBottom w:val="0"/>
          <w:divBdr>
            <w:top w:val="none" w:sz="0" w:space="0" w:color="auto"/>
            <w:left w:val="none" w:sz="0" w:space="0" w:color="auto"/>
            <w:bottom w:val="none" w:sz="0" w:space="0" w:color="auto"/>
            <w:right w:val="none" w:sz="0" w:space="0" w:color="auto"/>
          </w:divBdr>
          <w:divsChild>
            <w:div w:id="235938984">
              <w:marLeft w:val="0"/>
              <w:marRight w:val="0"/>
              <w:marTop w:val="0"/>
              <w:marBottom w:val="0"/>
              <w:divBdr>
                <w:top w:val="none" w:sz="0" w:space="0" w:color="auto"/>
                <w:left w:val="none" w:sz="0" w:space="0" w:color="auto"/>
                <w:bottom w:val="none" w:sz="0" w:space="0" w:color="auto"/>
                <w:right w:val="none" w:sz="0" w:space="0" w:color="auto"/>
              </w:divBdr>
              <w:divsChild>
                <w:div w:id="3673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1245">
      <w:bodyDiv w:val="1"/>
      <w:marLeft w:val="0"/>
      <w:marRight w:val="120"/>
      <w:marTop w:val="0"/>
      <w:marBottom w:val="0"/>
      <w:divBdr>
        <w:top w:val="none" w:sz="0" w:space="0" w:color="auto"/>
        <w:left w:val="none" w:sz="0" w:space="0" w:color="auto"/>
        <w:bottom w:val="none" w:sz="0" w:space="0" w:color="auto"/>
        <w:right w:val="none" w:sz="0" w:space="0" w:color="auto"/>
      </w:divBdr>
      <w:divsChild>
        <w:div w:id="2043287701">
          <w:marLeft w:val="0"/>
          <w:marRight w:val="0"/>
          <w:marTop w:val="0"/>
          <w:marBottom w:val="0"/>
          <w:divBdr>
            <w:top w:val="none" w:sz="0" w:space="0" w:color="auto"/>
            <w:left w:val="none" w:sz="0" w:space="0" w:color="auto"/>
            <w:bottom w:val="none" w:sz="0" w:space="0" w:color="auto"/>
            <w:right w:val="none" w:sz="0" w:space="0" w:color="auto"/>
          </w:divBdr>
        </w:div>
      </w:divsChild>
    </w:div>
    <w:div w:id="1307004191">
      <w:bodyDiv w:val="1"/>
      <w:marLeft w:val="0"/>
      <w:marRight w:val="120"/>
      <w:marTop w:val="0"/>
      <w:marBottom w:val="0"/>
      <w:divBdr>
        <w:top w:val="none" w:sz="0" w:space="0" w:color="auto"/>
        <w:left w:val="none" w:sz="0" w:space="0" w:color="auto"/>
        <w:bottom w:val="none" w:sz="0" w:space="0" w:color="auto"/>
        <w:right w:val="none" w:sz="0" w:space="0" w:color="auto"/>
      </w:divBdr>
      <w:divsChild>
        <w:div w:id="453837593">
          <w:marLeft w:val="0"/>
          <w:marRight w:val="0"/>
          <w:marTop w:val="0"/>
          <w:marBottom w:val="0"/>
          <w:divBdr>
            <w:top w:val="none" w:sz="0" w:space="0" w:color="auto"/>
            <w:left w:val="none" w:sz="0" w:space="0" w:color="auto"/>
            <w:bottom w:val="none" w:sz="0" w:space="0" w:color="auto"/>
            <w:right w:val="none" w:sz="0" w:space="0" w:color="auto"/>
          </w:divBdr>
        </w:div>
      </w:divsChild>
    </w:div>
    <w:div w:id="1410543405">
      <w:bodyDiv w:val="1"/>
      <w:marLeft w:val="0"/>
      <w:marRight w:val="0"/>
      <w:marTop w:val="0"/>
      <w:marBottom w:val="0"/>
      <w:divBdr>
        <w:top w:val="none" w:sz="0" w:space="0" w:color="auto"/>
        <w:left w:val="none" w:sz="0" w:space="0" w:color="auto"/>
        <w:bottom w:val="none" w:sz="0" w:space="0" w:color="auto"/>
        <w:right w:val="none" w:sz="0" w:space="0" w:color="auto"/>
      </w:divBdr>
    </w:div>
    <w:div w:id="1519539793">
      <w:bodyDiv w:val="1"/>
      <w:marLeft w:val="0"/>
      <w:marRight w:val="0"/>
      <w:marTop w:val="0"/>
      <w:marBottom w:val="0"/>
      <w:divBdr>
        <w:top w:val="none" w:sz="0" w:space="0" w:color="auto"/>
        <w:left w:val="none" w:sz="0" w:space="0" w:color="auto"/>
        <w:bottom w:val="none" w:sz="0" w:space="0" w:color="auto"/>
        <w:right w:val="none" w:sz="0" w:space="0" w:color="auto"/>
      </w:divBdr>
    </w:div>
    <w:div w:id="1666661929">
      <w:bodyDiv w:val="1"/>
      <w:marLeft w:val="0"/>
      <w:marRight w:val="120"/>
      <w:marTop w:val="0"/>
      <w:marBottom w:val="0"/>
      <w:divBdr>
        <w:top w:val="none" w:sz="0" w:space="0" w:color="auto"/>
        <w:left w:val="none" w:sz="0" w:space="0" w:color="auto"/>
        <w:bottom w:val="none" w:sz="0" w:space="0" w:color="auto"/>
        <w:right w:val="none" w:sz="0" w:space="0" w:color="auto"/>
      </w:divBdr>
      <w:divsChild>
        <w:div w:id="1593196151">
          <w:marLeft w:val="0"/>
          <w:marRight w:val="0"/>
          <w:marTop w:val="0"/>
          <w:marBottom w:val="0"/>
          <w:divBdr>
            <w:top w:val="none" w:sz="0" w:space="0" w:color="auto"/>
            <w:left w:val="none" w:sz="0" w:space="0" w:color="auto"/>
            <w:bottom w:val="none" w:sz="0" w:space="0" w:color="auto"/>
            <w:right w:val="none" w:sz="0" w:space="0" w:color="auto"/>
          </w:divBdr>
          <w:divsChild>
            <w:div w:id="512384565">
              <w:marLeft w:val="0"/>
              <w:marRight w:val="0"/>
              <w:marTop w:val="0"/>
              <w:marBottom w:val="0"/>
              <w:divBdr>
                <w:top w:val="none" w:sz="0" w:space="0" w:color="auto"/>
                <w:left w:val="none" w:sz="0" w:space="0" w:color="auto"/>
                <w:bottom w:val="none" w:sz="0" w:space="0" w:color="auto"/>
                <w:right w:val="none" w:sz="0" w:space="0" w:color="auto"/>
              </w:divBdr>
            </w:div>
            <w:div w:id="11919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E6EF-EA4C-49E1-908B-B01A287D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Elizabeth</dc:creator>
  <cp:keywords/>
  <dc:description/>
  <cp:lastModifiedBy>bltcoffice</cp:lastModifiedBy>
  <cp:revision>2</cp:revision>
  <cp:lastPrinted>2018-04-04T10:09:00Z</cp:lastPrinted>
  <dcterms:created xsi:type="dcterms:W3CDTF">2018-09-25T10:11:00Z</dcterms:created>
  <dcterms:modified xsi:type="dcterms:W3CDTF">2018-09-25T10:11:00Z</dcterms:modified>
</cp:coreProperties>
</file>